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791E3" w14:textId="704ABB22" w:rsidR="00E36603" w:rsidRPr="00A71F7E" w:rsidRDefault="00E36603" w:rsidP="00A71F7E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A71F7E">
        <w:rPr>
          <w:rFonts w:ascii="Times New Roman" w:hAnsi="Times New Roman" w:cs="Times New Roman"/>
          <w:b/>
          <w:bCs/>
          <w:sz w:val="40"/>
          <w:szCs w:val="40"/>
        </w:rPr>
        <w:t>Okruh č. 8: Vyučovací metody</w:t>
      </w:r>
    </w:p>
    <w:p w14:paraId="57E03CD3" w14:textId="77777777" w:rsidR="002E1B4A" w:rsidRDefault="002E1B4A" w:rsidP="00A71F7E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348114" w14:textId="77777777" w:rsidR="00414442" w:rsidRPr="00A71F7E" w:rsidRDefault="00414442" w:rsidP="00A71F7E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1F7E">
        <w:rPr>
          <w:rFonts w:ascii="Times New Roman" w:hAnsi="Times New Roman" w:cs="Times New Roman"/>
          <w:b/>
          <w:bCs/>
          <w:sz w:val="24"/>
          <w:szCs w:val="24"/>
        </w:rPr>
        <w:t xml:space="preserve">Průvodce studiem </w:t>
      </w:r>
    </w:p>
    <w:p w14:paraId="25FCD053" w14:textId="24880944" w:rsidR="00414442" w:rsidRPr="00414442" w:rsidRDefault="00414442" w:rsidP="00A71F7E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442">
        <w:rPr>
          <w:rFonts w:ascii="Times New Roman" w:hAnsi="Times New Roman" w:cs="Times New Roman"/>
          <w:sz w:val="24"/>
          <w:szCs w:val="24"/>
        </w:rPr>
        <w:t>Okruh je zaměřen na současné pojetí vyučovacích metod, jejich klasifikaci a charakteristiku v návaznosti na současně platná kurikula a evropské požadavky na vzdělávání. Měli byste získat</w:t>
      </w:r>
      <w:r w:rsidR="004151F3">
        <w:rPr>
          <w:rFonts w:ascii="Times New Roman" w:hAnsi="Times New Roman" w:cs="Times New Roman"/>
          <w:sz w:val="24"/>
          <w:szCs w:val="24"/>
        </w:rPr>
        <w:t xml:space="preserve"> </w:t>
      </w:r>
      <w:r w:rsidRPr="00414442">
        <w:rPr>
          <w:rFonts w:ascii="Times New Roman" w:hAnsi="Times New Roman" w:cs="Times New Roman"/>
          <w:sz w:val="24"/>
          <w:szCs w:val="24"/>
        </w:rPr>
        <w:t xml:space="preserve">zejména představu o důležitosti tzv. aktivizačních metod, které podporují zážitkové učení a aktivní účast žáka na vyučování z pohledu různých autorů. </w:t>
      </w:r>
    </w:p>
    <w:p w14:paraId="2DEFAD07" w14:textId="77777777" w:rsidR="004151F3" w:rsidRDefault="004151F3" w:rsidP="00A71F7E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D0BB91" w14:textId="11D83180" w:rsidR="00414442" w:rsidRPr="004151F3" w:rsidRDefault="00414442" w:rsidP="00A71F7E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51F3">
        <w:rPr>
          <w:rFonts w:ascii="Times New Roman" w:hAnsi="Times New Roman" w:cs="Times New Roman"/>
          <w:b/>
          <w:bCs/>
          <w:sz w:val="24"/>
          <w:szCs w:val="24"/>
        </w:rPr>
        <w:t xml:space="preserve">Cíle </w:t>
      </w:r>
    </w:p>
    <w:p w14:paraId="58B8AB73" w14:textId="77777777" w:rsidR="00414442" w:rsidRPr="00414442" w:rsidRDefault="00414442" w:rsidP="00A71F7E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442">
        <w:rPr>
          <w:rFonts w:ascii="Times New Roman" w:hAnsi="Times New Roman" w:cs="Times New Roman"/>
          <w:sz w:val="24"/>
          <w:szCs w:val="24"/>
        </w:rPr>
        <w:t xml:space="preserve">Po nastudování podkladů k tomuto okruhu byste měli být schopni: </w:t>
      </w:r>
    </w:p>
    <w:p w14:paraId="3F964BB2" w14:textId="53275757" w:rsidR="00414442" w:rsidRPr="004151F3" w:rsidRDefault="00414442" w:rsidP="004151F3">
      <w:pPr>
        <w:pStyle w:val="Odstavecseseznamem"/>
        <w:numPr>
          <w:ilvl w:val="0"/>
          <w:numId w:val="4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1F3">
        <w:rPr>
          <w:rFonts w:ascii="Times New Roman" w:hAnsi="Times New Roman" w:cs="Times New Roman"/>
          <w:sz w:val="24"/>
          <w:szCs w:val="24"/>
        </w:rPr>
        <w:t xml:space="preserve">Vytvořit základní klasifikaci výukových metod podle individuálně zvoleného autora. </w:t>
      </w:r>
    </w:p>
    <w:p w14:paraId="03E2BB3E" w14:textId="28819382" w:rsidR="00414442" w:rsidRPr="004151F3" w:rsidRDefault="00414442" w:rsidP="004151F3">
      <w:pPr>
        <w:pStyle w:val="Odstavecseseznamem"/>
        <w:numPr>
          <w:ilvl w:val="0"/>
          <w:numId w:val="4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1F3">
        <w:rPr>
          <w:rFonts w:ascii="Times New Roman" w:hAnsi="Times New Roman" w:cs="Times New Roman"/>
          <w:sz w:val="24"/>
          <w:szCs w:val="24"/>
        </w:rPr>
        <w:t xml:space="preserve">Vysvětlit pojem a obsah aktivizačních metod. </w:t>
      </w:r>
    </w:p>
    <w:p w14:paraId="1E0951EB" w14:textId="77777777" w:rsidR="004151F3" w:rsidRDefault="004151F3" w:rsidP="00A71F7E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35E941" w14:textId="1155A78C" w:rsidR="00414442" w:rsidRPr="004151F3" w:rsidRDefault="00414442" w:rsidP="00A71F7E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51F3">
        <w:rPr>
          <w:rFonts w:ascii="Times New Roman" w:hAnsi="Times New Roman" w:cs="Times New Roman"/>
          <w:b/>
          <w:bCs/>
          <w:sz w:val="24"/>
          <w:szCs w:val="24"/>
        </w:rPr>
        <w:t xml:space="preserve">Doba potřebná ke studiu </w:t>
      </w:r>
    </w:p>
    <w:p w14:paraId="2563F358" w14:textId="1D862635" w:rsidR="00414442" w:rsidRPr="00414442" w:rsidRDefault="00414442" w:rsidP="00A71F7E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442">
        <w:rPr>
          <w:rFonts w:ascii="Times New Roman" w:hAnsi="Times New Roman" w:cs="Times New Roman"/>
          <w:sz w:val="24"/>
          <w:szCs w:val="24"/>
        </w:rPr>
        <w:t xml:space="preserve">Vzhledem k snadno dostupné literatuře budete studiu věnovat 2 hodiny a další 1 hodinu na vytvoření úkolů. </w:t>
      </w:r>
    </w:p>
    <w:p w14:paraId="188708E4" w14:textId="77777777" w:rsidR="004151F3" w:rsidRDefault="004151F3" w:rsidP="00A71F7E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CE36E2" w14:textId="77777777" w:rsidR="004151F3" w:rsidRPr="00514E3C" w:rsidRDefault="004151F3" w:rsidP="004151F3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E3C">
        <w:rPr>
          <w:rFonts w:ascii="Times New Roman" w:hAnsi="Times New Roman" w:cs="Times New Roman"/>
          <w:b/>
          <w:sz w:val="24"/>
          <w:szCs w:val="24"/>
        </w:rPr>
        <w:t>Klíčov</w:t>
      </w:r>
      <w:r>
        <w:rPr>
          <w:rFonts w:ascii="Times New Roman" w:hAnsi="Times New Roman" w:cs="Times New Roman"/>
          <w:b/>
          <w:sz w:val="24"/>
          <w:szCs w:val="24"/>
        </w:rPr>
        <w:t>é kategorie</w:t>
      </w:r>
    </w:p>
    <w:p w14:paraId="3F4BBB40" w14:textId="6EACBF71" w:rsidR="00414442" w:rsidRPr="00414442" w:rsidRDefault="00414442" w:rsidP="00A71F7E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442">
        <w:rPr>
          <w:rFonts w:ascii="Times New Roman" w:hAnsi="Times New Roman" w:cs="Times New Roman"/>
          <w:sz w:val="24"/>
          <w:szCs w:val="24"/>
        </w:rPr>
        <w:t xml:space="preserve">Vyučovací metoda, </w:t>
      </w:r>
      <w:r w:rsidR="004C479D" w:rsidRPr="00414442">
        <w:rPr>
          <w:rFonts w:ascii="Times New Roman" w:hAnsi="Times New Roman" w:cs="Times New Roman"/>
          <w:sz w:val="24"/>
          <w:szCs w:val="24"/>
        </w:rPr>
        <w:t>klasifikace vyučovacích metod</w:t>
      </w:r>
      <w:r w:rsidR="004C479D">
        <w:rPr>
          <w:rFonts w:ascii="Times New Roman" w:hAnsi="Times New Roman" w:cs="Times New Roman"/>
          <w:sz w:val="24"/>
          <w:szCs w:val="24"/>
        </w:rPr>
        <w:t>,</w:t>
      </w:r>
      <w:r w:rsidR="004C479D" w:rsidRPr="00414442">
        <w:rPr>
          <w:rFonts w:ascii="Times New Roman" w:hAnsi="Times New Roman" w:cs="Times New Roman"/>
          <w:sz w:val="24"/>
          <w:szCs w:val="24"/>
        </w:rPr>
        <w:t xml:space="preserve"> </w:t>
      </w:r>
      <w:r w:rsidRPr="00414442">
        <w:rPr>
          <w:rFonts w:ascii="Times New Roman" w:hAnsi="Times New Roman" w:cs="Times New Roman"/>
          <w:sz w:val="24"/>
          <w:szCs w:val="24"/>
        </w:rPr>
        <w:t xml:space="preserve">aktivizační vyučovací metody. </w:t>
      </w:r>
    </w:p>
    <w:p w14:paraId="31A3E523" w14:textId="77777777" w:rsidR="004C479D" w:rsidRDefault="004C479D" w:rsidP="00A71F7E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8D6FC4" w14:textId="77777777" w:rsidR="004C479D" w:rsidRPr="00E91CBB" w:rsidRDefault="004C479D" w:rsidP="004C479D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1CBB">
        <w:rPr>
          <w:rFonts w:ascii="Times New Roman" w:hAnsi="Times New Roman" w:cs="Times New Roman"/>
          <w:b/>
          <w:sz w:val="24"/>
          <w:szCs w:val="24"/>
        </w:rPr>
        <w:t xml:space="preserve">Tematická východiska </w:t>
      </w:r>
    </w:p>
    <w:p w14:paraId="4E05BAA6" w14:textId="096E01D8" w:rsidR="004C479D" w:rsidRPr="00B859BC" w:rsidRDefault="004C479D" w:rsidP="004C479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viz příloha č. 8</w:t>
      </w:r>
    </w:p>
    <w:p w14:paraId="4CD6434D" w14:textId="77777777" w:rsidR="004C479D" w:rsidRDefault="004C479D" w:rsidP="004C479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2E0C85F" w14:textId="77777777" w:rsidR="004C479D" w:rsidRDefault="004C479D" w:rsidP="004C479D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18F3">
        <w:rPr>
          <w:rFonts w:ascii="Times New Roman" w:hAnsi="Times New Roman" w:cs="Times New Roman"/>
          <w:b/>
          <w:sz w:val="24"/>
          <w:szCs w:val="24"/>
        </w:rPr>
        <w:t>Doporučená literatura ke studiu</w:t>
      </w:r>
    </w:p>
    <w:p w14:paraId="5ABFE858" w14:textId="77777777" w:rsidR="000C18F3" w:rsidRPr="00BE7A4B" w:rsidRDefault="000C18F3" w:rsidP="000C18F3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</w:t>
      </w:r>
      <w:r w:rsidRPr="00BE7A4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racujte s následující literaturou:</w:t>
      </w:r>
    </w:p>
    <w:p w14:paraId="0F414ED0" w14:textId="77777777" w:rsidR="000C18F3" w:rsidRPr="002B6718" w:rsidRDefault="000C18F3" w:rsidP="000C18F3">
      <w:pPr>
        <w:spacing w:after="120" w:line="276" w:lineRule="auto"/>
        <w:ind w:left="142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6718">
        <w:rPr>
          <w:rFonts w:ascii="Times New Roman" w:hAnsi="Times New Roman" w:cs="Times New Roman"/>
          <w:bCs/>
          <w:sz w:val="24"/>
          <w:szCs w:val="24"/>
        </w:rPr>
        <w:t>Skalková, J</w:t>
      </w:r>
      <w:r>
        <w:rPr>
          <w:rFonts w:ascii="Times New Roman" w:hAnsi="Times New Roman" w:cs="Times New Roman"/>
          <w:bCs/>
          <w:sz w:val="24"/>
          <w:szCs w:val="24"/>
        </w:rPr>
        <w:t>armila</w:t>
      </w:r>
      <w:r w:rsidRPr="002B6718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Pr="002B6718">
        <w:rPr>
          <w:rFonts w:ascii="Times New Roman" w:hAnsi="Times New Roman" w:cs="Times New Roman"/>
          <w:bCs/>
          <w:i/>
          <w:sz w:val="24"/>
          <w:szCs w:val="24"/>
        </w:rPr>
        <w:t>Obecná didaktika.</w:t>
      </w:r>
      <w:r w:rsidRPr="002B6718">
        <w:rPr>
          <w:rFonts w:ascii="Times New Roman" w:hAnsi="Times New Roman" w:cs="Times New Roman"/>
          <w:bCs/>
          <w:sz w:val="24"/>
          <w:szCs w:val="24"/>
        </w:rPr>
        <w:t xml:space="preserve"> Praha: ISV, 1999.</w:t>
      </w:r>
      <w:r>
        <w:rPr>
          <w:rFonts w:ascii="Times New Roman" w:hAnsi="Times New Roman" w:cs="Times New Roman"/>
          <w:bCs/>
          <w:sz w:val="24"/>
          <w:szCs w:val="24"/>
        </w:rPr>
        <w:t xml:space="preserve"> ISBN 978-80-247-1821-7.</w:t>
      </w:r>
    </w:p>
    <w:p w14:paraId="5779490B" w14:textId="77777777" w:rsidR="000C18F3" w:rsidRPr="002B6718" w:rsidRDefault="000C18F3" w:rsidP="000C18F3">
      <w:pPr>
        <w:spacing w:after="120" w:line="276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2B6718">
        <w:rPr>
          <w:rFonts w:ascii="Times New Roman" w:hAnsi="Times New Roman" w:cs="Times New Roman"/>
          <w:bCs/>
          <w:sz w:val="24"/>
          <w:szCs w:val="24"/>
        </w:rPr>
        <w:t>Kalhous,Z</w:t>
      </w:r>
      <w:r>
        <w:rPr>
          <w:rFonts w:ascii="Times New Roman" w:hAnsi="Times New Roman" w:cs="Times New Roman"/>
          <w:bCs/>
          <w:sz w:val="24"/>
          <w:szCs w:val="24"/>
        </w:rPr>
        <w:t>deněk</w:t>
      </w:r>
      <w:proofErr w:type="spellEnd"/>
      <w:proofErr w:type="gramEnd"/>
      <w:r w:rsidRPr="002B6718">
        <w:rPr>
          <w:rFonts w:ascii="Times New Roman" w:hAnsi="Times New Roman" w:cs="Times New Roman"/>
          <w:bCs/>
          <w:sz w:val="24"/>
          <w:szCs w:val="24"/>
        </w:rPr>
        <w:t>, Obst, O</w:t>
      </w:r>
      <w:r>
        <w:rPr>
          <w:rFonts w:ascii="Times New Roman" w:hAnsi="Times New Roman" w:cs="Times New Roman"/>
          <w:bCs/>
          <w:sz w:val="24"/>
          <w:szCs w:val="24"/>
        </w:rPr>
        <w:t>tto</w:t>
      </w:r>
      <w:r w:rsidRPr="002B6718">
        <w:rPr>
          <w:rFonts w:ascii="Times New Roman" w:hAnsi="Times New Roman" w:cs="Times New Roman"/>
          <w:bCs/>
          <w:sz w:val="24"/>
          <w:szCs w:val="24"/>
        </w:rPr>
        <w:t xml:space="preserve"> a kol. </w:t>
      </w:r>
      <w:r w:rsidRPr="002B6718">
        <w:rPr>
          <w:rFonts w:ascii="Times New Roman" w:hAnsi="Times New Roman" w:cs="Times New Roman"/>
          <w:bCs/>
          <w:i/>
          <w:sz w:val="24"/>
          <w:szCs w:val="24"/>
        </w:rPr>
        <w:t>Školní didaktika.</w:t>
      </w:r>
      <w:r w:rsidRPr="002B6718">
        <w:rPr>
          <w:rFonts w:ascii="Times New Roman" w:hAnsi="Times New Roman" w:cs="Times New Roman"/>
          <w:bCs/>
          <w:sz w:val="24"/>
          <w:szCs w:val="24"/>
        </w:rPr>
        <w:t xml:space="preserve"> Praha: Portál, 2002.</w:t>
      </w:r>
      <w:r>
        <w:rPr>
          <w:rFonts w:ascii="Times New Roman" w:hAnsi="Times New Roman" w:cs="Times New Roman"/>
          <w:bCs/>
          <w:sz w:val="24"/>
          <w:szCs w:val="24"/>
        </w:rPr>
        <w:t xml:space="preserve"> ISBN 978-80-7367-571-4.</w:t>
      </w:r>
    </w:p>
    <w:p w14:paraId="62F40FC6" w14:textId="77777777" w:rsidR="000C18F3" w:rsidRPr="002B6718" w:rsidRDefault="000C18F3" w:rsidP="000C18F3">
      <w:pPr>
        <w:spacing w:after="120" w:line="276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B6718">
        <w:rPr>
          <w:rFonts w:ascii="Times New Roman" w:hAnsi="Times New Roman" w:cs="Times New Roman"/>
          <w:bCs/>
          <w:sz w:val="24"/>
          <w:szCs w:val="24"/>
        </w:rPr>
        <w:t>Nelešovská</w:t>
      </w:r>
      <w:proofErr w:type="spellEnd"/>
      <w:r w:rsidRPr="002B6718">
        <w:rPr>
          <w:rFonts w:ascii="Times New Roman" w:hAnsi="Times New Roman" w:cs="Times New Roman"/>
          <w:bCs/>
          <w:sz w:val="24"/>
          <w:szCs w:val="24"/>
        </w:rPr>
        <w:t>, A</w:t>
      </w:r>
      <w:r>
        <w:rPr>
          <w:rFonts w:ascii="Times New Roman" w:hAnsi="Times New Roman" w:cs="Times New Roman"/>
          <w:bCs/>
          <w:sz w:val="24"/>
          <w:szCs w:val="24"/>
        </w:rPr>
        <w:t>lena a Hana</w:t>
      </w:r>
      <w:r w:rsidRPr="002B6718">
        <w:rPr>
          <w:rFonts w:ascii="Times New Roman" w:hAnsi="Times New Roman" w:cs="Times New Roman"/>
          <w:bCs/>
          <w:sz w:val="24"/>
          <w:szCs w:val="24"/>
        </w:rPr>
        <w:t xml:space="preserve"> Spáčilová</w:t>
      </w:r>
      <w:r w:rsidRPr="002B6718">
        <w:rPr>
          <w:rFonts w:ascii="Times New Roman" w:hAnsi="Times New Roman" w:cs="Times New Roman"/>
          <w:bCs/>
          <w:i/>
          <w:sz w:val="24"/>
          <w:szCs w:val="24"/>
        </w:rPr>
        <w:t>. Didaktika primární školy.</w:t>
      </w:r>
      <w:r w:rsidRPr="002B6718">
        <w:rPr>
          <w:rFonts w:ascii="Times New Roman" w:hAnsi="Times New Roman" w:cs="Times New Roman"/>
          <w:bCs/>
          <w:sz w:val="24"/>
          <w:szCs w:val="24"/>
        </w:rPr>
        <w:t xml:space="preserve"> Olomouc: PdF UP, 2005.</w:t>
      </w:r>
      <w:r>
        <w:rPr>
          <w:rFonts w:ascii="Times New Roman" w:hAnsi="Times New Roman" w:cs="Times New Roman"/>
          <w:bCs/>
          <w:sz w:val="24"/>
          <w:szCs w:val="24"/>
        </w:rPr>
        <w:t xml:space="preserve"> ISBN 80-244-1236-5.</w:t>
      </w:r>
    </w:p>
    <w:p w14:paraId="480E0488" w14:textId="77777777" w:rsidR="000C18F3" w:rsidRDefault="000C18F3" w:rsidP="000C18F3">
      <w:pPr>
        <w:spacing w:after="120" w:line="276" w:lineRule="auto"/>
        <w:ind w:left="142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6718">
        <w:rPr>
          <w:rFonts w:ascii="Times New Roman" w:hAnsi="Times New Roman" w:cs="Times New Roman"/>
          <w:bCs/>
          <w:sz w:val="24"/>
          <w:szCs w:val="24"/>
        </w:rPr>
        <w:t>Šikulová, R</w:t>
      </w:r>
      <w:r>
        <w:rPr>
          <w:rFonts w:ascii="Times New Roman" w:hAnsi="Times New Roman" w:cs="Times New Roman"/>
          <w:bCs/>
          <w:sz w:val="24"/>
          <w:szCs w:val="24"/>
        </w:rPr>
        <w:t>enata</w:t>
      </w:r>
      <w:r w:rsidRPr="002B671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B6718">
        <w:rPr>
          <w:rFonts w:ascii="Times New Roman" w:hAnsi="Times New Roman" w:cs="Times New Roman"/>
          <w:bCs/>
          <w:i/>
          <w:sz w:val="24"/>
          <w:szCs w:val="24"/>
        </w:rPr>
        <w:t xml:space="preserve">Didaktika primární školy. </w:t>
      </w:r>
      <w:r w:rsidRPr="002B6718">
        <w:rPr>
          <w:rFonts w:ascii="Times New Roman" w:hAnsi="Times New Roman" w:cs="Times New Roman"/>
          <w:bCs/>
          <w:sz w:val="24"/>
          <w:szCs w:val="24"/>
        </w:rPr>
        <w:t>Ústí nad Labem, 2013.</w:t>
      </w:r>
      <w:r>
        <w:rPr>
          <w:rFonts w:ascii="Times New Roman" w:hAnsi="Times New Roman" w:cs="Times New Roman"/>
          <w:bCs/>
          <w:sz w:val="24"/>
          <w:szCs w:val="24"/>
        </w:rPr>
        <w:t xml:space="preserve"> ISBN 978-80-7414-594-0.</w:t>
      </w:r>
    </w:p>
    <w:p w14:paraId="5CD0BAEF" w14:textId="77777777" w:rsidR="000C18F3" w:rsidRDefault="000C18F3" w:rsidP="000C18F3">
      <w:pPr>
        <w:spacing w:after="120" w:line="276" w:lineRule="auto"/>
        <w:ind w:left="142" w:hanging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A04162" w14:textId="77777777" w:rsidR="000C18F3" w:rsidRDefault="000C18F3" w:rsidP="000C18F3">
      <w:pPr>
        <w:pStyle w:val="Odstavecseseznamem"/>
        <w:numPr>
          <w:ilvl w:val="0"/>
          <w:numId w:val="23"/>
        </w:num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Další doporučená literatura ke studiu:</w:t>
      </w:r>
    </w:p>
    <w:p w14:paraId="3D3DD6CD" w14:textId="77777777" w:rsidR="00310E77" w:rsidRPr="00310E77" w:rsidRDefault="00310E77" w:rsidP="00310E77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0E77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Vališová, Alena a Miroslava Kovaříková. </w:t>
      </w:r>
      <w:r w:rsidRPr="00310E7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Obecná didaktika. </w:t>
      </w:r>
      <w:r w:rsidRPr="00310E77">
        <w:rPr>
          <w:rFonts w:ascii="Times New Roman" w:hAnsi="Times New Roman" w:cs="Times New Roman"/>
          <w:bCs/>
          <w:sz w:val="24"/>
          <w:szCs w:val="24"/>
        </w:rPr>
        <w:t>Praha: Grada, 2021. ISBN 978-80-271-4522-5.</w:t>
      </w:r>
    </w:p>
    <w:p w14:paraId="0866430E" w14:textId="77777777" w:rsidR="00310E77" w:rsidRPr="00310E77" w:rsidRDefault="00310E77" w:rsidP="00310E77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10E77">
        <w:rPr>
          <w:rFonts w:ascii="Times New Roman" w:hAnsi="Times New Roman" w:cs="Times New Roman"/>
          <w:bCs/>
          <w:sz w:val="24"/>
          <w:szCs w:val="24"/>
        </w:rPr>
        <w:t>Zormanová</w:t>
      </w:r>
      <w:proofErr w:type="spellEnd"/>
      <w:r w:rsidRPr="00310E77">
        <w:rPr>
          <w:rFonts w:ascii="Times New Roman" w:hAnsi="Times New Roman" w:cs="Times New Roman"/>
          <w:bCs/>
          <w:sz w:val="24"/>
          <w:szCs w:val="24"/>
        </w:rPr>
        <w:t xml:space="preserve">, Lucie. </w:t>
      </w:r>
      <w:r w:rsidRPr="00310E7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Obecná didaktika. </w:t>
      </w:r>
      <w:r w:rsidRPr="00310E77">
        <w:rPr>
          <w:rFonts w:ascii="Times New Roman" w:hAnsi="Times New Roman" w:cs="Times New Roman"/>
          <w:bCs/>
          <w:sz w:val="24"/>
          <w:szCs w:val="24"/>
        </w:rPr>
        <w:t>Praha: Grada, 2014. ISBN 978-80-247-9131-9.</w:t>
      </w:r>
    </w:p>
    <w:p w14:paraId="611A57FF" w14:textId="77777777" w:rsidR="00450402" w:rsidRPr="00CF54E7" w:rsidRDefault="00450402" w:rsidP="00450402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54E7">
        <w:rPr>
          <w:rFonts w:ascii="Times New Roman" w:hAnsi="Times New Roman" w:cs="Times New Roman"/>
          <w:bCs/>
          <w:sz w:val="24"/>
          <w:szCs w:val="24"/>
        </w:rPr>
        <w:t xml:space="preserve">Časopisy: </w:t>
      </w:r>
      <w:r>
        <w:rPr>
          <w:rFonts w:ascii="Times New Roman" w:hAnsi="Times New Roman" w:cs="Times New Roman"/>
          <w:bCs/>
          <w:sz w:val="24"/>
          <w:szCs w:val="24"/>
        </w:rPr>
        <w:t xml:space="preserve">např. </w:t>
      </w:r>
      <w:r w:rsidRPr="00CF54E7">
        <w:rPr>
          <w:rFonts w:ascii="Times New Roman" w:hAnsi="Times New Roman" w:cs="Times New Roman"/>
          <w:bCs/>
          <w:sz w:val="24"/>
          <w:szCs w:val="24"/>
        </w:rPr>
        <w:t xml:space="preserve">Moderní vyučování, Komenský, Učitelské noviny, Učitelské listy, </w:t>
      </w:r>
      <w:r>
        <w:rPr>
          <w:rFonts w:ascii="Times New Roman" w:hAnsi="Times New Roman" w:cs="Times New Roman"/>
          <w:bCs/>
          <w:sz w:val="24"/>
          <w:szCs w:val="24"/>
        </w:rPr>
        <w:t xml:space="preserve">Magister, </w:t>
      </w:r>
      <w:r w:rsidRPr="00CF54E7">
        <w:rPr>
          <w:rFonts w:ascii="Times New Roman" w:hAnsi="Times New Roman" w:cs="Times New Roman"/>
          <w:bCs/>
          <w:sz w:val="24"/>
          <w:szCs w:val="24"/>
        </w:rPr>
        <w:t>Pedagogika, Rodina a škola.</w:t>
      </w:r>
    </w:p>
    <w:p w14:paraId="09EAD52E" w14:textId="58237377" w:rsidR="000E0761" w:rsidRPr="00B41177" w:rsidRDefault="00450402" w:rsidP="00B41177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54E7">
        <w:rPr>
          <w:rFonts w:ascii="Times New Roman" w:hAnsi="Times New Roman" w:cs="Times New Roman"/>
          <w:bCs/>
          <w:sz w:val="24"/>
          <w:szCs w:val="24"/>
        </w:rPr>
        <w:t>Sborníky z konferencí</w:t>
      </w:r>
    </w:p>
    <w:sectPr w:rsidR="000E0761" w:rsidRPr="00B41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60C21"/>
    <w:multiLevelType w:val="hybridMultilevel"/>
    <w:tmpl w:val="037630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85714"/>
    <w:multiLevelType w:val="hybridMultilevel"/>
    <w:tmpl w:val="D424E8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674B0"/>
    <w:multiLevelType w:val="hybridMultilevel"/>
    <w:tmpl w:val="52D4F9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5694D"/>
    <w:multiLevelType w:val="hybridMultilevel"/>
    <w:tmpl w:val="EE5616E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EA1DC3"/>
    <w:multiLevelType w:val="hybridMultilevel"/>
    <w:tmpl w:val="1D7ED8DE"/>
    <w:lvl w:ilvl="0" w:tplc="B9101BA6">
      <w:start w:val="3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957F5"/>
    <w:multiLevelType w:val="hybridMultilevel"/>
    <w:tmpl w:val="70BA1FFA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012F0"/>
    <w:multiLevelType w:val="hybridMultilevel"/>
    <w:tmpl w:val="70BA1FFA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A65E0D"/>
    <w:multiLevelType w:val="hybridMultilevel"/>
    <w:tmpl w:val="70BA1FFA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96630"/>
    <w:multiLevelType w:val="hybridMultilevel"/>
    <w:tmpl w:val="228CA5CC"/>
    <w:lvl w:ilvl="0" w:tplc="BF56DF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5D3E70"/>
    <w:multiLevelType w:val="hybridMultilevel"/>
    <w:tmpl w:val="70BA1FFA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F5BC8"/>
    <w:multiLevelType w:val="hybridMultilevel"/>
    <w:tmpl w:val="CD7C97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A1DF8"/>
    <w:multiLevelType w:val="hybridMultilevel"/>
    <w:tmpl w:val="3236D2C2"/>
    <w:lvl w:ilvl="0" w:tplc="F968D56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B49EB"/>
    <w:multiLevelType w:val="hybridMultilevel"/>
    <w:tmpl w:val="1C2AF5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003A7"/>
    <w:multiLevelType w:val="hybridMultilevel"/>
    <w:tmpl w:val="B3A8E3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8B5092"/>
    <w:multiLevelType w:val="hybridMultilevel"/>
    <w:tmpl w:val="4F363D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9D209C"/>
    <w:multiLevelType w:val="singleLevel"/>
    <w:tmpl w:val="944EEA7A"/>
    <w:name w:val="MiniAwareBulletList0849"/>
    <w:lvl w:ilvl="0">
      <w:start w:val="1"/>
      <w:numFmt w:val="bullet"/>
      <w:lvlRestart w:val="0"/>
      <w:pStyle w:val="OdrkovseznamHTM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u w:val="dotted" w:color="FFFFFF"/>
      </w:rPr>
    </w:lvl>
  </w:abstractNum>
  <w:abstractNum w:abstractNumId="16" w15:restartNumberingAfterBreak="0">
    <w:nsid w:val="58160783"/>
    <w:multiLevelType w:val="hybridMultilevel"/>
    <w:tmpl w:val="267E013C"/>
    <w:lvl w:ilvl="0" w:tplc="A908027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5D741E"/>
    <w:multiLevelType w:val="hybridMultilevel"/>
    <w:tmpl w:val="DD2ED7F4"/>
    <w:lvl w:ilvl="0" w:tplc="B9101BA6">
      <w:start w:val="3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C465C7"/>
    <w:multiLevelType w:val="hybridMultilevel"/>
    <w:tmpl w:val="70BA1FFA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66AA8"/>
    <w:multiLevelType w:val="hybridMultilevel"/>
    <w:tmpl w:val="70BA1FFA"/>
    <w:lvl w:ilvl="0" w:tplc="3DB4A2B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22696C"/>
    <w:multiLevelType w:val="hybridMultilevel"/>
    <w:tmpl w:val="5AACF918"/>
    <w:lvl w:ilvl="0" w:tplc="B9101BA6">
      <w:start w:val="3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910C99"/>
    <w:multiLevelType w:val="hybridMultilevel"/>
    <w:tmpl w:val="D28E4AE0"/>
    <w:lvl w:ilvl="0" w:tplc="CFB866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24F23"/>
    <w:multiLevelType w:val="hybridMultilevel"/>
    <w:tmpl w:val="5630E18C"/>
    <w:lvl w:ilvl="0" w:tplc="B9101BA6">
      <w:start w:val="3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B87114"/>
    <w:multiLevelType w:val="hybridMultilevel"/>
    <w:tmpl w:val="D99482D2"/>
    <w:lvl w:ilvl="0" w:tplc="B9101BA6">
      <w:start w:val="3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F51631"/>
    <w:multiLevelType w:val="hybridMultilevel"/>
    <w:tmpl w:val="0D6AE0D2"/>
    <w:lvl w:ilvl="0" w:tplc="6100A2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9C62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E877F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BC34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B861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B6FD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B214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B07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DEF9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EEB4E71"/>
    <w:multiLevelType w:val="hybridMultilevel"/>
    <w:tmpl w:val="6F4AF8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803640">
    <w:abstractNumId w:val="21"/>
  </w:num>
  <w:num w:numId="2" w16cid:durableId="1585721453">
    <w:abstractNumId w:val="11"/>
  </w:num>
  <w:num w:numId="3" w16cid:durableId="1252858817">
    <w:abstractNumId w:val="14"/>
  </w:num>
  <w:num w:numId="4" w16cid:durableId="265236558">
    <w:abstractNumId w:val="4"/>
  </w:num>
  <w:num w:numId="5" w16cid:durableId="1895967090">
    <w:abstractNumId w:val="10"/>
  </w:num>
  <w:num w:numId="6" w16cid:durableId="1680813768">
    <w:abstractNumId w:val="17"/>
  </w:num>
  <w:num w:numId="7" w16cid:durableId="2105299278">
    <w:abstractNumId w:val="12"/>
  </w:num>
  <w:num w:numId="8" w16cid:durableId="177239469">
    <w:abstractNumId w:val="23"/>
  </w:num>
  <w:num w:numId="9" w16cid:durableId="2076199985">
    <w:abstractNumId w:val="1"/>
  </w:num>
  <w:num w:numId="10" w16cid:durableId="787627825">
    <w:abstractNumId w:val="13"/>
  </w:num>
  <w:num w:numId="11" w16cid:durableId="1656953849">
    <w:abstractNumId w:val="20"/>
  </w:num>
  <w:num w:numId="12" w16cid:durableId="1764759851">
    <w:abstractNumId w:val="2"/>
  </w:num>
  <w:num w:numId="13" w16cid:durableId="620576675">
    <w:abstractNumId w:val="22"/>
  </w:num>
  <w:num w:numId="14" w16cid:durableId="1663047804">
    <w:abstractNumId w:val="25"/>
  </w:num>
  <w:num w:numId="15" w16cid:durableId="388960890">
    <w:abstractNumId w:val="24"/>
  </w:num>
  <w:num w:numId="16" w16cid:durableId="1240090510">
    <w:abstractNumId w:val="16"/>
  </w:num>
  <w:num w:numId="17" w16cid:durableId="273177905">
    <w:abstractNumId w:val="0"/>
  </w:num>
  <w:num w:numId="18" w16cid:durableId="1640381237">
    <w:abstractNumId w:val="15"/>
  </w:num>
  <w:num w:numId="19" w16cid:durableId="919145239">
    <w:abstractNumId w:val="8"/>
  </w:num>
  <w:num w:numId="20" w16cid:durableId="941297815">
    <w:abstractNumId w:val="3"/>
  </w:num>
  <w:num w:numId="21" w16cid:durableId="1848211693">
    <w:abstractNumId w:val="19"/>
  </w:num>
  <w:num w:numId="22" w16cid:durableId="567963825">
    <w:abstractNumId w:val="6"/>
  </w:num>
  <w:num w:numId="23" w16cid:durableId="217136540">
    <w:abstractNumId w:val="18"/>
  </w:num>
  <w:num w:numId="24" w16cid:durableId="923294279">
    <w:abstractNumId w:val="5"/>
  </w:num>
  <w:num w:numId="25" w16cid:durableId="1152405849">
    <w:abstractNumId w:val="7"/>
  </w:num>
  <w:num w:numId="26" w16cid:durableId="2567939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FDB"/>
    <w:rsid w:val="00006FDB"/>
    <w:rsid w:val="000C18F3"/>
    <w:rsid w:val="000E0761"/>
    <w:rsid w:val="001076A6"/>
    <w:rsid w:val="00122446"/>
    <w:rsid w:val="00132CDB"/>
    <w:rsid w:val="001B57B2"/>
    <w:rsid w:val="002C010A"/>
    <w:rsid w:val="002E1B4A"/>
    <w:rsid w:val="00310E77"/>
    <w:rsid w:val="00317FB9"/>
    <w:rsid w:val="00414442"/>
    <w:rsid w:val="004151F3"/>
    <w:rsid w:val="00450402"/>
    <w:rsid w:val="0047102B"/>
    <w:rsid w:val="004B2EF9"/>
    <w:rsid w:val="004C479D"/>
    <w:rsid w:val="00513DAF"/>
    <w:rsid w:val="00535A98"/>
    <w:rsid w:val="005460A3"/>
    <w:rsid w:val="005C37B8"/>
    <w:rsid w:val="00627C83"/>
    <w:rsid w:val="006A39CA"/>
    <w:rsid w:val="006D0EC4"/>
    <w:rsid w:val="006E37EA"/>
    <w:rsid w:val="006F6AAC"/>
    <w:rsid w:val="0070596E"/>
    <w:rsid w:val="0071138F"/>
    <w:rsid w:val="00711806"/>
    <w:rsid w:val="007577B8"/>
    <w:rsid w:val="008004E9"/>
    <w:rsid w:val="00852F1A"/>
    <w:rsid w:val="008A0013"/>
    <w:rsid w:val="008B489F"/>
    <w:rsid w:val="00941CF3"/>
    <w:rsid w:val="00945E10"/>
    <w:rsid w:val="009D2E34"/>
    <w:rsid w:val="009E6A6A"/>
    <w:rsid w:val="00A00A2B"/>
    <w:rsid w:val="00A264F9"/>
    <w:rsid w:val="00A71F7E"/>
    <w:rsid w:val="00B41177"/>
    <w:rsid w:val="00BB53CE"/>
    <w:rsid w:val="00C62DB4"/>
    <w:rsid w:val="00CC3FDF"/>
    <w:rsid w:val="00CC795B"/>
    <w:rsid w:val="00CD4174"/>
    <w:rsid w:val="00D33E25"/>
    <w:rsid w:val="00D66061"/>
    <w:rsid w:val="00D74BD5"/>
    <w:rsid w:val="00D7719C"/>
    <w:rsid w:val="00DB7A07"/>
    <w:rsid w:val="00DE6811"/>
    <w:rsid w:val="00E36603"/>
    <w:rsid w:val="00E37CB7"/>
    <w:rsid w:val="00E424AE"/>
    <w:rsid w:val="00E47C4C"/>
    <w:rsid w:val="00E60FE2"/>
    <w:rsid w:val="00ED2939"/>
    <w:rsid w:val="00F215CD"/>
    <w:rsid w:val="00F25DD6"/>
    <w:rsid w:val="00F47BEA"/>
    <w:rsid w:val="00F71620"/>
    <w:rsid w:val="00F779EE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E03EF"/>
  <w15:chartTrackingRefBased/>
  <w15:docId w15:val="{15280852-E38D-4C7D-9D0A-3A528DE93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6603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36603"/>
    <w:pPr>
      <w:ind w:left="720"/>
      <w:contextualSpacing/>
    </w:pPr>
  </w:style>
  <w:style w:type="table" w:styleId="Mkatabulky">
    <w:name w:val="Table Grid"/>
    <w:basedOn w:val="Normlntabulka"/>
    <w:uiPriority w:val="39"/>
    <w:rsid w:val="00D74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HTML">
    <w:name w:val="Odrážkový seznam HTML"/>
    <w:basedOn w:val="Normln"/>
    <w:rsid w:val="00A00A2B"/>
    <w:pPr>
      <w:numPr>
        <w:numId w:val="18"/>
      </w:numPr>
      <w:suppressLineNumbers/>
      <w:spacing w:after="0" w:line="240" w:lineRule="auto"/>
      <w:jc w:val="both"/>
    </w:pPr>
    <w:rPr>
      <w:rFonts w:ascii="Tahoma" w:eastAsia="Times New Roman" w:hAnsi="Tahoma" w:cs="Tahoma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3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7158">
          <w:marLeft w:val="188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3742">
          <w:marLeft w:val="188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170">
          <w:marLeft w:val="188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7764">
          <w:marLeft w:val="188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241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Stolinska</dc:creator>
  <cp:keywords/>
  <dc:description/>
  <cp:lastModifiedBy>Stancik Adam</cp:lastModifiedBy>
  <cp:revision>2</cp:revision>
  <dcterms:created xsi:type="dcterms:W3CDTF">2023-11-20T21:14:00Z</dcterms:created>
  <dcterms:modified xsi:type="dcterms:W3CDTF">2023-11-20T21:14:00Z</dcterms:modified>
</cp:coreProperties>
</file>