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color w:val="52d212"/>
          <w:sz w:val="32"/>
          <w:szCs w:val="32"/>
          <w:highlight w:val="white"/>
          <w:rtl w:val="0"/>
        </w:rPr>
        <w:t xml:space="preserve">Zelené plátno</w:t>
      </w: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 s Clipchamp</w:t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rPr>
          <w:b w:val="1"/>
          <w:color w:val="52d21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 potřeby našeho projektu potřebujeme video využitelné na pozadí projektu  </w:t>
        <w:br w:type="textWrapping"/>
        <w:t xml:space="preserve">a samotné video se </w:t>
      </w:r>
      <w:r w:rsidDel="00000000" w:rsidR="00000000" w:rsidRPr="00000000">
        <w:rPr>
          <w:b w:val="1"/>
          <w:color w:val="52d212"/>
          <w:sz w:val="24"/>
          <w:szCs w:val="24"/>
          <w:highlight w:val="white"/>
          <w:rtl w:val="0"/>
        </w:rPr>
        <w:t xml:space="preserve">zeleným plátnem.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Clipchamp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je program pro úpravu videa. Online nebo ke stažení pro iOS zřízení.</w:t>
        <w:br w:type="textWrapping"/>
        <w:br w:type="textWrapping"/>
        <w:t xml:space="preserve">Webovou verzi nalezneme na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www.clipchamp.com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1341437" cy="1328601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437" cy="1328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</w:t>
      </w: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1356246" cy="1336447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6246" cy="1336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iOS                             web </w:t>
        <w:br w:type="textWrapping"/>
        <w:t xml:space="preserve">Spustíme aplikaci a zaregistrujeme se do aplikace. </w:t>
      </w: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1266159" cy="43316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159" cy="433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Vytvoříme si nový projekt/ video</w:t>
        <w:br w:type="textWrapping"/>
      </w: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2858641" cy="486449"/>
            <wp:effectExtent b="0" l="0" r="0" t="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8641" cy="486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Video si nazveme (Návrh bez názvu)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Vybereme nabídku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Import média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(jako první načteme video ze zeleným pozadím)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Vybrané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video se zeleným pozadím přetáhneme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do první linie projektu: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276225</wp:posOffset>
            </wp:positionV>
            <wp:extent cx="3837191" cy="1631459"/>
            <wp:effectExtent b="0" l="0" r="0" t="0"/>
            <wp:wrapNone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7191" cy="16314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Opět importujeme video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tentokrát video na pozadí, které nahradí zelené pozadí.</w:t>
        <w:br w:type="textWrapping"/>
        <w:t xml:space="preserve">Video přetáhneme tažením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do druhé linie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pod video se zeleným pozadím. </w:t>
        <w:br w:type="textWrapping"/>
        <w:t xml:space="preserve">Upravíme tažením délku videa.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873884</wp:posOffset>
            </wp:positionV>
            <wp:extent cx="5256813" cy="1401817"/>
            <wp:effectExtent b="0" l="0" r="0" t="0"/>
            <wp:wrapNone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6813" cy="1401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Klikneme na video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 zeleným pozadím a z nabídky vpravo vybereme nabídku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Efekty.</w:t>
        <w:br w:type="textWrapping"/>
        <w:br w:type="textWrapping"/>
        <w:tab/>
        <w:tab/>
        <w:tab/>
        <w:tab/>
        <w:tab/>
        <w:tab/>
        <w:tab/>
        <w:t xml:space="preserve">+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400050</wp:posOffset>
            </wp:positionV>
            <wp:extent cx="3027877" cy="529349"/>
            <wp:effectExtent b="0" l="0" r="0" t="0"/>
            <wp:wrapNone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7877" cy="529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3905250</wp:posOffset>
            </wp:positionH>
            <wp:positionV relativeFrom="paragraph">
              <wp:posOffset>247650</wp:posOffset>
            </wp:positionV>
            <wp:extent cx="762000" cy="733425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ind w:left="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Vybereme efekt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Zelená obrazovka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nastavíme úroveň prolnutí pozadí. (zaostření)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314325</wp:posOffset>
            </wp:positionV>
            <wp:extent cx="1900434" cy="1554328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0434" cy="1554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4752975</wp:posOffset>
            </wp:positionH>
            <wp:positionV relativeFrom="paragraph">
              <wp:posOffset>344760</wp:posOffset>
            </wp:positionV>
            <wp:extent cx="1341438" cy="383268"/>
            <wp:effectExtent b="0" l="0" r="0" t="0"/>
            <wp:wrapNone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438" cy="3832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Zkontrolujeme spuštěním kvalitu videa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Exportujeme video.</w:t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Zvolíme si kvalitu stahovaného video a uložíme do zařízení nebo jiného úložiště.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Video v programu Clipchamp můžeme dále upravovat, stříhat, přidávat zvuky nebo titulky.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40" w:lineRule="auto"/>
        <w:ind w:left="0" w:firstLine="72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4" w:w="11909" w:orient="portrait"/>
      <w:pgMar w:bottom="832" w:top="708" w:left="850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b w:val="1"/>
        <w:color w:val="b7b7b7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3200400</wp:posOffset>
          </wp:positionH>
          <wp:positionV relativeFrom="paragraph">
            <wp:posOffset>-28574</wp:posOffset>
          </wp:positionV>
          <wp:extent cx="1198562" cy="1193610"/>
          <wp:effectExtent b="0" l="0" r="0" t="0"/>
          <wp:wrapNone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8562" cy="1193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4691063</wp:posOffset>
          </wp:positionH>
          <wp:positionV relativeFrom="paragraph">
            <wp:posOffset>-207643</wp:posOffset>
          </wp:positionV>
          <wp:extent cx="1042988" cy="417195"/>
          <wp:effectExtent b="0" l="0" r="0" t="0"/>
          <wp:wrapSquare wrapText="bothSides" distB="0" distT="0" distL="0" distR="0"/>
          <wp:docPr id="8" name="image11.jpg"/>
          <a:graphic>
            <a:graphicData uri="http://schemas.openxmlformats.org/drawingml/2006/picture">
              <pic:pic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417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b w:val="1"/>
        <w:color w:val="b7b7b7"/>
        <w:sz w:val="36"/>
        <w:szCs w:val="36"/>
        <w:rtl w:val="0"/>
      </w:rPr>
      <w:t xml:space="preserve">PRACOVNÍ LIST pro učitele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8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9.png"/><Relationship Id="rId14" Type="http://schemas.openxmlformats.org/officeDocument/2006/relationships/image" Target="media/image1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