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034D" w14:textId="77777777" w:rsidR="008F1B6F" w:rsidRPr="00D357A2" w:rsidRDefault="00D97931" w:rsidP="00D97931">
      <w:pPr>
        <w:pStyle w:val="Default"/>
        <w:spacing w:line="360" w:lineRule="auto"/>
        <w:jc w:val="both"/>
        <w:rPr>
          <w:b/>
          <w:sz w:val="40"/>
          <w:szCs w:val="40"/>
        </w:rPr>
      </w:pPr>
      <w:r w:rsidRPr="00D357A2">
        <w:rPr>
          <w:b/>
          <w:sz w:val="40"/>
          <w:szCs w:val="40"/>
        </w:rPr>
        <w:t>Pedagogická praxe 1 s reflexí</w:t>
      </w:r>
    </w:p>
    <w:p w14:paraId="54DE592B" w14:textId="77777777" w:rsidR="00D97931" w:rsidRPr="00D357A2" w:rsidRDefault="00D97931" w:rsidP="00D357A2">
      <w:pPr>
        <w:pStyle w:val="Default"/>
        <w:spacing w:after="120" w:line="360" w:lineRule="auto"/>
        <w:jc w:val="both"/>
        <w:rPr>
          <w:b/>
        </w:rPr>
      </w:pPr>
    </w:p>
    <w:p w14:paraId="710FA94D" w14:textId="77777777" w:rsidR="00D97931" w:rsidRPr="00D357A2" w:rsidRDefault="00D97931" w:rsidP="00D357A2">
      <w:pPr>
        <w:pStyle w:val="Default"/>
        <w:spacing w:line="360" w:lineRule="auto"/>
        <w:jc w:val="both"/>
        <w:rPr>
          <w:b/>
          <w:bCs/>
        </w:rPr>
      </w:pPr>
      <w:r w:rsidRPr="00D357A2">
        <w:rPr>
          <w:b/>
          <w:bCs/>
        </w:rPr>
        <w:t xml:space="preserve">Náslechová praxe na 1. stupni </w:t>
      </w:r>
      <w:proofErr w:type="spellStart"/>
      <w:r w:rsidRPr="00D357A2">
        <w:rPr>
          <w:b/>
          <w:bCs/>
        </w:rPr>
        <w:t>plnoorganizované</w:t>
      </w:r>
      <w:proofErr w:type="spellEnd"/>
      <w:r w:rsidRPr="00D357A2">
        <w:rPr>
          <w:b/>
          <w:bCs/>
        </w:rPr>
        <w:t xml:space="preserve"> základní školy.</w:t>
      </w:r>
    </w:p>
    <w:p w14:paraId="00DED148" w14:textId="77777777" w:rsidR="00D97931" w:rsidRPr="00D357A2" w:rsidRDefault="00D97931" w:rsidP="00D357A2">
      <w:pPr>
        <w:pStyle w:val="Default"/>
        <w:spacing w:line="360" w:lineRule="auto"/>
        <w:jc w:val="both"/>
        <w:rPr>
          <w:b/>
          <w:bCs/>
        </w:rPr>
      </w:pPr>
    </w:p>
    <w:p w14:paraId="7F0F769E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7A2">
        <w:rPr>
          <w:rFonts w:ascii="Times New Roman" w:hAnsi="Times New Roman" w:cs="Times New Roman"/>
          <w:b/>
          <w:bCs/>
          <w:sz w:val="24"/>
          <w:szCs w:val="24"/>
        </w:rPr>
        <w:t xml:space="preserve">Prerekvizita -  </w:t>
      </w:r>
      <w:r w:rsidRPr="00D357A2">
        <w:rPr>
          <w:rFonts w:ascii="Times New Roman" w:hAnsi="Times New Roman" w:cs="Times New Roman"/>
          <w:bCs/>
          <w:sz w:val="24"/>
          <w:szCs w:val="24"/>
        </w:rPr>
        <w:t>Úvodní pedagogická praxe s reflexí</w:t>
      </w:r>
      <w:r w:rsidRPr="00D35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4685D6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57A2">
        <w:rPr>
          <w:rFonts w:ascii="Times New Roman" w:hAnsi="Times New Roman" w:cs="Times New Roman"/>
          <w:b/>
          <w:bCs/>
          <w:sz w:val="24"/>
          <w:szCs w:val="24"/>
        </w:rPr>
        <w:t>Korekvizita</w:t>
      </w:r>
      <w:proofErr w:type="spellEnd"/>
      <w:r w:rsidRPr="00D357A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357A2">
        <w:rPr>
          <w:rFonts w:ascii="Times New Roman" w:hAnsi="Times New Roman" w:cs="Times New Roman"/>
          <w:bCs/>
          <w:sz w:val="24"/>
          <w:szCs w:val="24"/>
        </w:rPr>
        <w:t>Didaktika primárního vzdělávání</w:t>
      </w:r>
    </w:p>
    <w:p w14:paraId="1F891A1E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BAD4A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Doporučený ročník:</w:t>
      </w:r>
      <w:r w:rsidRPr="00D357A2">
        <w:rPr>
          <w:rFonts w:ascii="Times New Roman" w:hAnsi="Times New Roman" w:cs="Times New Roman"/>
          <w:sz w:val="24"/>
          <w:szCs w:val="24"/>
        </w:rPr>
        <w:tab/>
        <w:t>1. ročník letní semestr (povinný předmět)</w:t>
      </w:r>
    </w:p>
    <w:p w14:paraId="5FF3D928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Kreditové ohodnocení:</w:t>
      </w:r>
      <w:r w:rsidRPr="00D357A2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8DEB53D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Rozsah výuky:</w:t>
      </w:r>
      <w:r w:rsidRPr="00D357A2">
        <w:rPr>
          <w:rFonts w:ascii="Times New Roman" w:hAnsi="Times New Roman" w:cs="Times New Roman"/>
          <w:sz w:val="24"/>
          <w:szCs w:val="24"/>
        </w:rPr>
        <w:t xml:space="preserve"> 2 dny </w:t>
      </w:r>
    </w:p>
    <w:p w14:paraId="02DBB99C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 xml:space="preserve">Forma výuky: </w:t>
      </w:r>
      <w:r w:rsidRPr="00D357A2">
        <w:rPr>
          <w:rFonts w:ascii="Times New Roman" w:hAnsi="Times New Roman" w:cs="Times New Roman"/>
          <w:sz w:val="24"/>
          <w:szCs w:val="24"/>
        </w:rPr>
        <w:t>náslechová skupinová hospitace s reflexí</w:t>
      </w:r>
    </w:p>
    <w:p w14:paraId="426C3DFC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Způsob ukončení disciplíny:</w:t>
      </w:r>
      <w:r w:rsidRPr="00D357A2">
        <w:rPr>
          <w:rFonts w:ascii="Times New Roman" w:hAnsi="Times New Roman" w:cs="Times New Roman"/>
          <w:sz w:val="24"/>
          <w:szCs w:val="24"/>
        </w:rPr>
        <w:t xml:space="preserve"> zápočet</w:t>
      </w:r>
    </w:p>
    <w:p w14:paraId="4D92BBBF" w14:textId="77777777" w:rsidR="009F7EAA" w:rsidRDefault="009F7EAA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97F02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Cíl disciplíny:</w:t>
      </w:r>
      <w:r w:rsidRPr="00D357A2">
        <w:rPr>
          <w:rFonts w:ascii="Times New Roman" w:hAnsi="Times New Roman" w:cs="Times New Roman"/>
          <w:sz w:val="24"/>
          <w:szCs w:val="24"/>
        </w:rPr>
        <w:t xml:space="preserve"> Identifikovat a porozumět systému didaktických kategorií v reálném prostředí vyučování</w:t>
      </w:r>
    </w:p>
    <w:p w14:paraId="65CA236D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F32D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Výukové strategie:</w:t>
      </w:r>
    </w:p>
    <w:p w14:paraId="1026D261" w14:textId="77777777" w:rsidR="00D97931" w:rsidRPr="00D357A2" w:rsidRDefault="00D97931" w:rsidP="00D357A2">
      <w:pPr>
        <w:pStyle w:val="OdrkovseznamHTM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357A2">
        <w:rPr>
          <w:rFonts w:ascii="Times New Roman" w:hAnsi="Times New Roman" w:cs="Times New Roman"/>
          <w:sz w:val="24"/>
        </w:rPr>
        <w:t>instruktáž k pedagogickým praxím,</w:t>
      </w:r>
    </w:p>
    <w:p w14:paraId="3C617C39" w14:textId="77777777" w:rsidR="00D97931" w:rsidRPr="00D357A2" w:rsidRDefault="00D97931" w:rsidP="00D357A2">
      <w:pPr>
        <w:pStyle w:val="OdrkovseznamHTM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357A2">
        <w:rPr>
          <w:rFonts w:ascii="Times New Roman" w:hAnsi="Times New Roman" w:cs="Times New Roman"/>
          <w:sz w:val="24"/>
        </w:rPr>
        <w:t>skupinové hospitace – pozorování</w:t>
      </w:r>
    </w:p>
    <w:p w14:paraId="02E77E43" w14:textId="77777777" w:rsidR="00D97931" w:rsidRPr="00D357A2" w:rsidRDefault="00D97931" w:rsidP="00D357A2">
      <w:pPr>
        <w:pStyle w:val="OdrkovseznamHTM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357A2">
        <w:rPr>
          <w:rFonts w:ascii="Times New Roman" w:hAnsi="Times New Roman" w:cs="Times New Roman"/>
          <w:sz w:val="24"/>
        </w:rPr>
        <w:t>analýza vyučovacího procesu dle instrukcí,</w:t>
      </w:r>
    </w:p>
    <w:p w14:paraId="05E384DE" w14:textId="77777777" w:rsidR="00D97931" w:rsidRPr="00D357A2" w:rsidRDefault="00D97931" w:rsidP="00D357A2">
      <w:pPr>
        <w:pStyle w:val="OdrkovseznamHTML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D357A2">
        <w:rPr>
          <w:rFonts w:ascii="Times New Roman" w:hAnsi="Times New Roman" w:cs="Times New Roman"/>
          <w:sz w:val="24"/>
        </w:rPr>
        <w:t>reflexe praxe.</w:t>
      </w:r>
    </w:p>
    <w:p w14:paraId="046CF8CB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13A6F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Požadavky pro získání zápočtu:</w:t>
      </w:r>
    </w:p>
    <w:p w14:paraId="557B95D5" w14:textId="77777777" w:rsidR="00D97931" w:rsidRPr="00D357A2" w:rsidRDefault="00D97931" w:rsidP="00D357A2">
      <w:pPr>
        <w:pStyle w:val="OdrkovseznamHTM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D357A2">
        <w:rPr>
          <w:rFonts w:ascii="Times New Roman" w:hAnsi="Times New Roman" w:cs="Times New Roman"/>
          <w:sz w:val="24"/>
        </w:rPr>
        <w:t>100% účast,</w:t>
      </w:r>
    </w:p>
    <w:p w14:paraId="012FF9B4" w14:textId="77777777" w:rsidR="00D97931" w:rsidRPr="00D357A2" w:rsidRDefault="00D97931" w:rsidP="00D357A2">
      <w:pPr>
        <w:pStyle w:val="OdrkovseznamHTM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D357A2">
        <w:rPr>
          <w:rFonts w:ascii="Times New Roman" w:hAnsi="Times New Roman" w:cs="Times New Roman"/>
          <w:sz w:val="24"/>
        </w:rPr>
        <w:t>vypracování hospitačních záznamů</w:t>
      </w:r>
      <w:r w:rsidR="009F7EAA">
        <w:rPr>
          <w:rFonts w:ascii="Times New Roman" w:hAnsi="Times New Roman" w:cs="Times New Roman"/>
          <w:sz w:val="24"/>
        </w:rPr>
        <w:t xml:space="preserve"> (4x)</w:t>
      </w:r>
      <w:r w:rsidRPr="00D357A2">
        <w:rPr>
          <w:rFonts w:ascii="Times New Roman" w:hAnsi="Times New Roman" w:cs="Times New Roman"/>
          <w:sz w:val="24"/>
        </w:rPr>
        <w:t>,</w:t>
      </w:r>
    </w:p>
    <w:p w14:paraId="288B2265" w14:textId="77777777" w:rsidR="00D97931" w:rsidRPr="00D357A2" w:rsidRDefault="00D97931" w:rsidP="00D357A2">
      <w:pPr>
        <w:pStyle w:val="OdrkovseznamHTML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D357A2">
        <w:rPr>
          <w:rFonts w:ascii="Times New Roman" w:hAnsi="Times New Roman" w:cs="Times New Roman"/>
          <w:sz w:val="24"/>
        </w:rPr>
        <w:t>aktivní reflexe studentů.</w:t>
      </w:r>
    </w:p>
    <w:p w14:paraId="7CB3326A" w14:textId="77777777" w:rsidR="00D97931" w:rsidRPr="00D357A2" w:rsidRDefault="00D97931" w:rsidP="00D357A2">
      <w:pPr>
        <w:pStyle w:val="OdrkovseznamHTML"/>
        <w:numPr>
          <w:ilvl w:val="0"/>
          <w:numId w:val="0"/>
        </w:numPr>
        <w:spacing w:line="360" w:lineRule="auto"/>
        <w:ind w:left="1428"/>
        <w:rPr>
          <w:rFonts w:ascii="Times New Roman" w:hAnsi="Times New Roman" w:cs="Times New Roman"/>
          <w:sz w:val="24"/>
        </w:rPr>
      </w:pPr>
    </w:p>
    <w:p w14:paraId="01A1FAEB" w14:textId="77777777" w:rsidR="00D97931" w:rsidRPr="00D357A2" w:rsidRDefault="009F7EAA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 a zaměření</w:t>
      </w:r>
      <w:r w:rsidR="00D97931" w:rsidRPr="00D357A2">
        <w:rPr>
          <w:rFonts w:ascii="Times New Roman" w:hAnsi="Times New Roman" w:cs="Times New Roman"/>
          <w:b/>
          <w:sz w:val="24"/>
          <w:szCs w:val="24"/>
        </w:rPr>
        <w:t xml:space="preserve"> pedagogické praxe:</w:t>
      </w:r>
      <w:r w:rsidR="00D97931" w:rsidRPr="00D357A2">
        <w:rPr>
          <w:rFonts w:ascii="Times New Roman" w:hAnsi="Times New Roman" w:cs="Times New Roman"/>
          <w:sz w:val="24"/>
          <w:szCs w:val="24"/>
        </w:rPr>
        <w:t xml:space="preserve"> Hlavním cílem Pedagogické praxe 1 s reflexí je poskytnout studentům empirickou orientaci v současné primární škole se zaměřením na analýzu průběhu vyučovacího procesu.  Po absolvování této náslechové praxe bude student schopen v terénu rozpoznat a analyzovat vyučovací proces a jeho jednotlivé fáze. Bude umět použít a vysvětlit pojem organizační forma, metoda výuky, školní vzdělávací program, klima školy aj. </w:t>
      </w:r>
      <w:r w:rsidR="00D97931" w:rsidRPr="00D357A2">
        <w:rPr>
          <w:rFonts w:ascii="Times New Roman" w:hAnsi="Times New Roman" w:cs="Times New Roman"/>
          <w:sz w:val="24"/>
          <w:szCs w:val="24"/>
        </w:rPr>
        <w:lastRenderedPageBreak/>
        <w:t xml:space="preserve">Student si vytvoří představu o primárním vzdělávání a porozumí a vysvětlí zároveň interakci mezi učitelem a žákem. </w:t>
      </w:r>
      <w:r>
        <w:rPr>
          <w:rFonts w:ascii="Times New Roman" w:hAnsi="Times New Roman" w:cs="Times New Roman"/>
          <w:sz w:val="24"/>
          <w:szCs w:val="24"/>
        </w:rPr>
        <w:t xml:space="preserve">Student bude </w:t>
      </w:r>
      <w:r w:rsidRPr="00D357A2">
        <w:rPr>
          <w:rFonts w:ascii="Times New Roman" w:hAnsi="Times New Roman" w:cs="Times New Roman"/>
          <w:sz w:val="24"/>
          <w:szCs w:val="24"/>
        </w:rPr>
        <w:t xml:space="preserve">pozorovat a analyzovat základní diagnostické, řídící a prognostické činnosti učitele v rámci průběhu vyučování. Budou pozorovat jak činnosti učitele, tak činnosti žáků. </w:t>
      </w:r>
      <w:r>
        <w:rPr>
          <w:rFonts w:ascii="Times New Roman" w:hAnsi="Times New Roman" w:cs="Times New Roman"/>
          <w:sz w:val="24"/>
          <w:szCs w:val="24"/>
        </w:rPr>
        <w:t xml:space="preserve">Dále se zaměří i na </w:t>
      </w:r>
      <w:r w:rsidR="00D97931" w:rsidRPr="00D357A2">
        <w:rPr>
          <w:rFonts w:ascii="Times New Roman" w:hAnsi="Times New Roman" w:cs="Times New Roman"/>
          <w:sz w:val="24"/>
          <w:szCs w:val="24"/>
        </w:rPr>
        <w:t>složení třídy v současné primární škole a přítomnost školního asistenta. Zaměří se i na specifika proinkluzivního vzdělávání ve škole.</w:t>
      </w:r>
    </w:p>
    <w:p w14:paraId="3E23C28B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B18AC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 xml:space="preserve">Organizace pedagogické praxe: </w:t>
      </w:r>
    </w:p>
    <w:p w14:paraId="621E8368" w14:textId="77777777" w:rsidR="008775E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 xml:space="preserve">V prezenční formě studia se studenti seznámí s problematikou a specifikací vzdělávání žáků mladšího školního věku v primární škole formou skupinové hospitace. Teoretickou přípravu a organizační pokyny získají studenti během disciplíny Didaktika primárního vzdělávání. V tomto semináři obdrží instrukce k pozorování vyučovacího procesu ve dvou dnech v jakékoli třídě na 1. stupni základní školy. Studenti budou rozděleni do skupin a bude jim přiřazen metodik z Katedry primární a </w:t>
      </w:r>
      <w:proofErr w:type="spellStart"/>
      <w:r w:rsidRPr="00D357A2">
        <w:rPr>
          <w:rFonts w:ascii="Times New Roman" w:hAnsi="Times New Roman" w:cs="Times New Roman"/>
          <w:sz w:val="24"/>
          <w:szCs w:val="24"/>
        </w:rPr>
        <w:t>preprimární</w:t>
      </w:r>
      <w:proofErr w:type="spellEnd"/>
      <w:r w:rsidRPr="00D357A2">
        <w:rPr>
          <w:rFonts w:ascii="Times New Roman" w:hAnsi="Times New Roman" w:cs="Times New Roman"/>
          <w:sz w:val="24"/>
          <w:szCs w:val="24"/>
        </w:rPr>
        <w:t xml:space="preserve"> pedagogiky PdF UP v Olomouci. </w:t>
      </w:r>
      <w:r w:rsidR="009F7EAA">
        <w:rPr>
          <w:rFonts w:ascii="Times New Roman" w:hAnsi="Times New Roman" w:cs="Times New Roman"/>
          <w:sz w:val="24"/>
          <w:szCs w:val="24"/>
        </w:rPr>
        <w:t>Následně bude provedena</w:t>
      </w:r>
      <w:r w:rsidRPr="00D357A2">
        <w:rPr>
          <w:rFonts w:ascii="Times New Roman" w:hAnsi="Times New Roman" w:cs="Times New Roman"/>
          <w:sz w:val="24"/>
          <w:szCs w:val="24"/>
        </w:rPr>
        <w:t xml:space="preserve"> reflexe s metodikem a didaktikem v rámci disciplíny Didaktika primárního vzdělávání. </w:t>
      </w:r>
    </w:p>
    <w:p w14:paraId="47A40F9D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 xml:space="preserve">V kombinované formě studia si student pedagogickou praxi zařizuje i organizuje individuálně. </w:t>
      </w:r>
    </w:p>
    <w:p w14:paraId="7BF7C3E9" w14:textId="3E40BAF7" w:rsidR="009F7EAA" w:rsidRDefault="009F7EAA" w:rsidP="009F7E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z náslechu zpracovávají</w:t>
      </w:r>
      <w:r w:rsidRPr="00D357A2">
        <w:rPr>
          <w:rFonts w:ascii="Times New Roman" w:hAnsi="Times New Roman" w:cs="Times New Roman"/>
          <w:sz w:val="24"/>
          <w:szCs w:val="24"/>
        </w:rPr>
        <w:t xml:space="preserve"> hospitační </w:t>
      </w:r>
      <w:r w:rsidRPr="00234794">
        <w:rPr>
          <w:rFonts w:ascii="Times New Roman" w:hAnsi="Times New Roman" w:cs="Times New Roman"/>
          <w:sz w:val="24"/>
          <w:szCs w:val="24"/>
        </w:rPr>
        <w:t xml:space="preserve">záznam (viz příloha č. </w:t>
      </w:r>
      <w:r w:rsidR="00234794" w:rsidRPr="00234794">
        <w:rPr>
          <w:rFonts w:ascii="Times New Roman" w:hAnsi="Times New Roman" w:cs="Times New Roman"/>
          <w:sz w:val="24"/>
          <w:szCs w:val="24"/>
        </w:rPr>
        <w:t>18</w:t>
      </w:r>
      <w:r w:rsidRPr="00234794">
        <w:rPr>
          <w:rFonts w:ascii="Times New Roman" w:hAnsi="Times New Roman" w:cs="Times New Roman"/>
          <w:sz w:val="24"/>
          <w:szCs w:val="24"/>
        </w:rPr>
        <w:t>).</w:t>
      </w:r>
    </w:p>
    <w:p w14:paraId="6B23C597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02D1D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A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61312" behindDoc="0" locked="1" layoutInCell="1" allowOverlap="0" wp14:anchorId="096801EF" wp14:editId="761EDBC1">
                <wp:simplePos x="0" y="0"/>
                <wp:positionH relativeFrom="page">
                  <wp:align>right</wp:align>
                </wp:positionH>
                <wp:positionV relativeFrom="line">
                  <wp:posOffset>12700</wp:posOffset>
                </wp:positionV>
                <wp:extent cx="528955" cy="450215"/>
                <wp:effectExtent l="12065" t="10160" r="11430" b="6350"/>
                <wp:wrapSquare wrapText="bothSides"/>
                <wp:docPr id="22" name="Textové po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0AA67" w14:textId="77777777" w:rsidR="00D357A2" w:rsidRDefault="00D357A2" w:rsidP="00D357A2"/>
                        </w:txbxContent>
                      </wps:txbx>
                      <wps:bodyPr rot="0" vert="horz" wrap="none" lIns="47625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801EF" id="Textové pole 22" o:spid="_x0000_s1027" type="#_x0000_t202" style="position:absolute;left:0;text-align:left;margin-left:-9.55pt;margin-top:1pt;width:41.65pt;height:35.45pt;z-index:251661312;visibility:visible;mso-wrap-style:none;mso-width-percent:0;mso-height-percent:0;mso-wrap-distance-left:0;mso-wrap-distance-top:0;mso-wrap-distance-right:0;mso-wrap-distance-bottom:0;mso-position-horizontal:right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" o:allowoverlap="f" strokecolor="white" strokeweight=".25pt">
                <v:stroke dashstyle="1 1" endcap="round"/>
                <v:textbox style="mso-fit-shape-to-text:t" inset="3.75pt,0,0,0">
                  <w:txbxContent>
                    <w:p w14:paraId="3820AA67" w14:textId="77777777" w:rsidR="00D357A2" w:rsidRDefault="00D357A2" w:rsidP="00D357A2"/>
                  </w:txbxContent>
                </v:textbox>
                <w10:wrap type="square" anchorx="page" anchory="line"/>
                <w10:anchorlock/>
              </v:shape>
            </w:pict>
          </mc:Fallback>
        </mc:AlternateContent>
      </w:r>
      <w:r w:rsidRPr="00D357A2">
        <w:rPr>
          <w:rFonts w:ascii="Times New Roman" w:hAnsi="Times New Roman" w:cs="Times New Roman"/>
          <w:b/>
          <w:sz w:val="24"/>
          <w:szCs w:val="24"/>
        </w:rPr>
        <w:t xml:space="preserve">METODICKÉ POKYNY </w:t>
      </w:r>
    </w:p>
    <w:p w14:paraId="5835FFCB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>Osnova:</w:t>
      </w:r>
    </w:p>
    <w:p w14:paraId="2AA2E870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Pokuste se identifikovat v praxi a přesně popsat tyto didaktické kategorie:</w:t>
      </w:r>
    </w:p>
    <w:p w14:paraId="46BBD46C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114DE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Činitelé výchovně vzdělávacího procesu v systému:</w:t>
      </w:r>
    </w:p>
    <w:p w14:paraId="261A5620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6DC6B" w14:textId="77777777" w:rsidR="00D357A2" w:rsidRPr="00D357A2" w:rsidRDefault="00D357A2" w:rsidP="00D357A2">
      <w:pPr>
        <w:spacing w:after="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1.)</w:t>
      </w:r>
      <w:r w:rsidRPr="00D357A2">
        <w:rPr>
          <w:rFonts w:ascii="Times New Roman" w:hAnsi="Times New Roman" w:cs="Times New Roman"/>
          <w:sz w:val="24"/>
          <w:szCs w:val="24"/>
        </w:rPr>
        <w:tab/>
        <w:t>OSOBY (Kdo?)</w:t>
      </w:r>
    </w:p>
    <w:p w14:paraId="1422EA10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A1E96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>Osobnost učitele (vyučovací styl, tvořivost, originalita, autorita učitele, problematika kázně, práce s chybou. aj.)</w:t>
      </w:r>
    </w:p>
    <w:p w14:paraId="59F431DD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>Osobnost žáka (věkové a individuální zvláštnosti)</w:t>
      </w:r>
    </w:p>
    <w:p w14:paraId="0829CF2B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>Charakteristika třídy (třída jako celek, klima třídy)</w:t>
      </w:r>
    </w:p>
    <w:p w14:paraId="46FD5CF8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4605A" w14:textId="77777777" w:rsidR="00D357A2" w:rsidRPr="00D357A2" w:rsidRDefault="00D357A2" w:rsidP="00D357A2">
      <w:pPr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2.)</w:t>
      </w:r>
      <w:r w:rsidRPr="00D357A2">
        <w:rPr>
          <w:rFonts w:ascii="Times New Roman" w:hAnsi="Times New Roman" w:cs="Times New Roman"/>
          <w:sz w:val="24"/>
          <w:szCs w:val="24"/>
        </w:rPr>
        <w:tab/>
        <w:t>PROSTŘEDKY (Jak?)</w:t>
      </w:r>
    </w:p>
    <w:p w14:paraId="54511065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ED945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 xml:space="preserve">Etapy vyučovacího procesu </w:t>
      </w:r>
    </w:p>
    <w:p w14:paraId="1A12048F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 xml:space="preserve">Typy vyučovacích hodin </w:t>
      </w:r>
    </w:p>
    <w:p w14:paraId="4045A948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 xml:space="preserve">Vyučovací zásady </w:t>
      </w:r>
    </w:p>
    <w:p w14:paraId="4B7C05FF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>Vyučovací metody</w:t>
      </w:r>
    </w:p>
    <w:p w14:paraId="6FFEF57B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>Organizační formy</w:t>
      </w:r>
    </w:p>
    <w:p w14:paraId="231C5477" w14:textId="77777777" w:rsidR="00D357A2" w:rsidRPr="00D357A2" w:rsidRDefault="00D357A2" w:rsidP="00D357A2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  <w:t>Využití materiálně didaktických prostředků</w:t>
      </w:r>
    </w:p>
    <w:p w14:paraId="10E1188C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778FF" w14:textId="77777777" w:rsidR="00D357A2" w:rsidRPr="00D357A2" w:rsidRDefault="00D357A2" w:rsidP="00D357A2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3.)</w:t>
      </w:r>
      <w:r w:rsidRPr="00D357A2">
        <w:rPr>
          <w:rFonts w:ascii="Times New Roman" w:hAnsi="Times New Roman" w:cs="Times New Roman"/>
          <w:sz w:val="24"/>
          <w:szCs w:val="24"/>
        </w:rPr>
        <w:tab/>
        <w:t>CÍL (K čemu směřují?)</w:t>
      </w:r>
    </w:p>
    <w:p w14:paraId="506982B6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D445F" w14:textId="6B856E87" w:rsidR="00EF4D7A" w:rsidRPr="00EF4D7A" w:rsidRDefault="00D357A2" w:rsidP="00EF4D7A">
      <w:p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57A2">
        <w:rPr>
          <w:rFonts w:ascii="Times New Roman" w:hAnsi="Times New Roman" w:cs="Times New Roman"/>
          <w:sz w:val="24"/>
          <w:szCs w:val="24"/>
        </w:rPr>
        <w:t>•</w:t>
      </w:r>
      <w:r w:rsidRPr="00D357A2">
        <w:rPr>
          <w:rFonts w:ascii="Times New Roman" w:hAnsi="Times New Roman" w:cs="Times New Roman"/>
          <w:sz w:val="24"/>
          <w:szCs w:val="24"/>
        </w:rPr>
        <w:tab/>
      </w:r>
      <w:r w:rsidR="00EF4D7A" w:rsidRPr="00EF4D7A">
        <w:rPr>
          <w:rFonts w:ascii="Times New Roman" w:hAnsi="Times New Roman" w:cs="Times New Roman"/>
          <w:sz w:val="24"/>
          <w:szCs w:val="24"/>
        </w:rPr>
        <w:t>Výchovně vzdělávací cíle (postup formulace cíle dle taxonomie + typologie zvolených úloh)</w:t>
      </w:r>
    </w:p>
    <w:p w14:paraId="74916DC4" w14:textId="12E4D5D1" w:rsidR="00D357A2" w:rsidRPr="00D357A2" w:rsidRDefault="00EF4D7A" w:rsidP="00EF4D7A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F4D7A">
        <w:rPr>
          <w:rFonts w:ascii="Times New Roman" w:hAnsi="Times New Roman" w:cs="Times New Roman"/>
          <w:sz w:val="24"/>
          <w:szCs w:val="24"/>
        </w:rPr>
        <w:t>•</w:t>
      </w:r>
      <w:r w:rsidRPr="00EF4D7A">
        <w:rPr>
          <w:rFonts w:ascii="Times New Roman" w:hAnsi="Times New Roman" w:cs="Times New Roman"/>
          <w:sz w:val="24"/>
          <w:szCs w:val="24"/>
        </w:rPr>
        <w:tab/>
        <w:t>Klíčové kompetence žáka</w:t>
      </w:r>
    </w:p>
    <w:p w14:paraId="0A2CEFDE" w14:textId="77777777" w:rsidR="00D97931" w:rsidRPr="00D357A2" w:rsidRDefault="00D97931" w:rsidP="00D35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ACE45" w14:textId="77777777" w:rsidR="00D357A2" w:rsidRPr="00D357A2" w:rsidRDefault="00D357A2" w:rsidP="00D357A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7A2">
        <w:rPr>
          <w:rFonts w:ascii="Times New Roman" w:hAnsi="Times New Roman" w:cs="Times New Roman"/>
          <w:b/>
          <w:sz w:val="24"/>
          <w:szCs w:val="24"/>
        </w:rPr>
        <w:t xml:space="preserve">Doporučená literatura ke studiu: </w:t>
      </w:r>
    </w:p>
    <w:p w14:paraId="47F97E59" w14:textId="0FA07DD7" w:rsidR="00EF4D7A" w:rsidRPr="00EF4D7A" w:rsidRDefault="00EF4D7A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PROVÁZKOVÁ STOLINSKÁ, Dominika. </w:t>
      </w:r>
      <w:r>
        <w:rPr>
          <w:rFonts w:ascii="Times New Roman" w:hAnsi="Times New Roman" w:cs="Times New Roman"/>
          <w:i/>
          <w:sz w:val="24"/>
        </w:rPr>
        <w:t xml:space="preserve">Didaktika v pohybu (studijní opora). </w:t>
      </w:r>
      <w:r>
        <w:rPr>
          <w:rFonts w:ascii="Times New Roman" w:hAnsi="Times New Roman" w:cs="Times New Roman"/>
          <w:sz w:val="24"/>
        </w:rPr>
        <w:t xml:space="preserve">Olomouc: PdF UP. </w:t>
      </w:r>
    </w:p>
    <w:p w14:paraId="0DDD24F2" w14:textId="77777777" w:rsidR="00EF4D7A" w:rsidRDefault="00EF4D7A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</w:p>
    <w:p w14:paraId="11E32BF0" w14:textId="687FC90D" w:rsidR="00EF4D7A" w:rsidRDefault="00EF4D7A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Další doporučená literatura:</w:t>
      </w:r>
    </w:p>
    <w:p w14:paraId="48C816DD" w14:textId="65C356BB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HARTL, Pavel a Helena HARTLOVÁ. </w:t>
      </w:r>
      <w:r w:rsidRPr="003D449A">
        <w:rPr>
          <w:rFonts w:ascii="Times New Roman" w:hAnsi="Times New Roman" w:cs="Times New Roman"/>
          <w:i/>
          <w:sz w:val="24"/>
        </w:rPr>
        <w:t xml:space="preserve">Psychologický slovník. </w:t>
      </w:r>
      <w:r w:rsidRPr="003D449A">
        <w:rPr>
          <w:rFonts w:ascii="Times New Roman" w:hAnsi="Times New Roman" w:cs="Times New Roman"/>
          <w:sz w:val="24"/>
        </w:rPr>
        <w:t>Praha: Portál, 2009. ISBN 978-80-7367-569-1.</w:t>
      </w:r>
    </w:p>
    <w:p w14:paraId="3F220868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CHVÁL, Martin. </w:t>
      </w:r>
      <w:r w:rsidRPr="003D449A">
        <w:rPr>
          <w:rFonts w:ascii="Times New Roman" w:hAnsi="Times New Roman" w:cs="Times New Roman"/>
          <w:i/>
          <w:sz w:val="24"/>
        </w:rPr>
        <w:t xml:space="preserve">Na škole nám </w:t>
      </w:r>
      <w:proofErr w:type="gramStart"/>
      <w:r w:rsidRPr="003D449A">
        <w:rPr>
          <w:rFonts w:ascii="Times New Roman" w:hAnsi="Times New Roman" w:cs="Times New Roman"/>
          <w:i/>
          <w:sz w:val="24"/>
        </w:rPr>
        <w:t>záleží :</w:t>
      </w:r>
      <w:proofErr w:type="gramEnd"/>
      <w:r w:rsidRPr="003D449A">
        <w:rPr>
          <w:rFonts w:ascii="Times New Roman" w:hAnsi="Times New Roman" w:cs="Times New Roman"/>
          <w:i/>
          <w:sz w:val="24"/>
        </w:rPr>
        <w:t xml:space="preserve"> Jak sledovat a hodnotit kvalitu školy.</w:t>
      </w:r>
      <w:r w:rsidRPr="003D449A">
        <w:rPr>
          <w:rFonts w:ascii="Times New Roman" w:hAnsi="Times New Roman" w:cs="Times New Roman"/>
          <w:sz w:val="24"/>
        </w:rPr>
        <w:t xml:space="preserve"> Praha: Portál, 2017. ISBN 978-80-262-1321-5.</w:t>
      </w:r>
    </w:p>
    <w:p w14:paraId="17A95BBE" w14:textId="77777777" w:rsidR="00D07869" w:rsidRPr="003D449A" w:rsidRDefault="00D07869" w:rsidP="00D07869">
      <w:pPr>
        <w:pStyle w:val="Katkanormal"/>
        <w:spacing w:before="0" w:after="120"/>
        <w:ind w:left="426" w:hanging="426"/>
        <w:rPr>
          <w:sz w:val="24"/>
        </w:rPr>
      </w:pPr>
      <w:r w:rsidRPr="003D449A">
        <w:rPr>
          <w:sz w:val="24"/>
        </w:rPr>
        <w:t xml:space="preserve">JANIŠ, Kamil a Blahoslav KRAUS, Pavel VACEK. </w:t>
      </w:r>
      <w:r w:rsidRPr="003D449A">
        <w:rPr>
          <w:i/>
          <w:sz w:val="24"/>
        </w:rPr>
        <w:t>Vybrané kapitoly z pedagogiky</w:t>
      </w:r>
      <w:r w:rsidRPr="003D449A">
        <w:rPr>
          <w:sz w:val="24"/>
        </w:rPr>
        <w:t>.  Hradec Králové: Gaudeamus, 1998. ISBN 80-7041-890-7.</w:t>
      </w:r>
    </w:p>
    <w:p w14:paraId="57315952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JANIŠ, Kamil. </w:t>
      </w:r>
      <w:r w:rsidRPr="003D449A">
        <w:rPr>
          <w:rFonts w:ascii="Times New Roman" w:hAnsi="Times New Roman" w:cs="Times New Roman"/>
          <w:i/>
          <w:sz w:val="24"/>
        </w:rPr>
        <w:t>Obecná didaktika – vybraná témata</w:t>
      </w:r>
      <w:r w:rsidRPr="003D449A">
        <w:rPr>
          <w:rFonts w:ascii="Times New Roman" w:hAnsi="Times New Roman" w:cs="Times New Roman"/>
          <w:sz w:val="24"/>
        </w:rPr>
        <w:t>. Hradec Králové: Gaudeamus, 2010. ISBN 978-80-7435-047-4.</w:t>
      </w:r>
    </w:p>
    <w:p w14:paraId="1B3C7BB4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KANTORKOVÁ, Jana. </w:t>
      </w:r>
      <w:r w:rsidRPr="003D449A">
        <w:rPr>
          <w:rFonts w:ascii="Times New Roman" w:hAnsi="Times New Roman" w:cs="Times New Roman"/>
          <w:i/>
          <w:sz w:val="24"/>
        </w:rPr>
        <w:t xml:space="preserve">Vybrané kapitoly z obecné pedagogiky I. </w:t>
      </w:r>
      <w:r w:rsidRPr="003D449A">
        <w:rPr>
          <w:rFonts w:ascii="Times New Roman" w:hAnsi="Times New Roman" w:cs="Times New Roman"/>
          <w:sz w:val="24"/>
        </w:rPr>
        <w:t xml:space="preserve">Olomouc: HANEX, 2008. ISBN </w:t>
      </w:r>
      <w:r w:rsidRPr="003D449A">
        <w:rPr>
          <w:rFonts w:ascii="Times New Roman" w:hAnsi="Times New Roman" w:cs="Times New Roman"/>
          <w:sz w:val="24"/>
          <w:shd w:val="clear" w:color="auto" w:fill="FFFFFF"/>
        </w:rPr>
        <w:t>978-80-7409-024-0</w:t>
      </w:r>
      <w:r w:rsidRPr="003D449A">
        <w:rPr>
          <w:rFonts w:ascii="Times New Roman" w:hAnsi="Times New Roman" w:cs="Times New Roman"/>
          <w:sz w:val="24"/>
        </w:rPr>
        <w:t>.</w:t>
      </w:r>
    </w:p>
    <w:p w14:paraId="7A6264DB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  <w:shd w:val="clear" w:color="auto" w:fill="FFFFFF"/>
        </w:rPr>
      </w:pPr>
      <w:r w:rsidRPr="003D449A">
        <w:rPr>
          <w:rFonts w:ascii="Times New Roman" w:hAnsi="Times New Roman" w:cs="Times New Roman"/>
          <w:sz w:val="24"/>
        </w:rPr>
        <w:t xml:space="preserve">KANTORKOVÁ, Jana. </w:t>
      </w:r>
      <w:r w:rsidRPr="003D449A">
        <w:rPr>
          <w:rFonts w:ascii="Times New Roman" w:hAnsi="Times New Roman" w:cs="Times New Roman"/>
          <w:i/>
          <w:sz w:val="24"/>
        </w:rPr>
        <w:t xml:space="preserve">Vybrané kapitoly z obecné pedagogiky II. </w:t>
      </w:r>
      <w:r w:rsidRPr="003D449A">
        <w:rPr>
          <w:rFonts w:ascii="Times New Roman" w:hAnsi="Times New Roman" w:cs="Times New Roman"/>
          <w:sz w:val="24"/>
        </w:rPr>
        <w:t xml:space="preserve">Olomouc: HANEX, 2010. ISBN </w:t>
      </w:r>
      <w:r w:rsidRPr="003D449A">
        <w:rPr>
          <w:rFonts w:ascii="Times New Roman" w:hAnsi="Times New Roman" w:cs="Times New Roman"/>
          <w:sz w:val="24"/>
          <w:shd w:val="clear" w:color="auto" w:fill="FFFFFF"/>
        </w:rPr>
        <w:t>978-80-7409-030-1.</w:t>
      </w:r>
    </w:p>
    <w:p w14:paraId="2BC415CE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KRATOCHVÍLOVÁ, Jana. </w:t>
      </w:r>
      <w:r w:rsidRPr="003D449A">
        <w:rPr>
          <w:rFonts w:ascii="Times New Roman" w:hAnsi="Times New Roman" w:cs="Times New Roman"/>
          <w:i/>
          <w:sz w:val="24"/>
        </w:rPr>
        <w:t xml:space="preserve">Teorie a praxe projektové výuky. </w:t>
      </w:r>
      <w:r w:rsidRPr="003D449A">
        <w:rPr>
          <w:rFonts w:ascii="Times New Roman" w:hAnsi="Times New Roman" w:cs="Times New Roman"/>
          <w:sz w:val="24"/>
        </w:rPr>
        <w:t>Brno: PdF MU, 2006. ISBN 80-210-4142-0.</w:t>
      </w:r>
    </w:p>
    <w:p w14:paraId="1C853736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LECHTA, Viktor. </w:t>
      </w:r>
      <w:r w:rsidRPr="003D449A">
        <w:rPr>
          <w:rFonts w:ascii="Times New Roman" w:hAnsi="Times New Roman" w:cs="Times New Roman"/>
          <w:i/>
          <w:sz w:val="24"/>
        </w:rPr>
        <w:t xml:space="preserve">Inkluzivní pedagogika. </w:t>
      </w:r>
      <w:r w:rsidRPr="003D449A">
        <w:rPr>
          <w:rFonts w:ascii="Times New Roman" w:hAnsi="Times New Roman" w:cs="Times New Roman"/>
          <w:sz w:val="24"/>
        </w:rPr>
        <w:t>Praha: Portál, 2016. ISBN 978-80-262-1123-5.</w:t>
      </w:r>
    </w:p>
    <w:p w14:paraId="3DA3CF03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LOKŠOVÁ, Irena a Jozef LOKŠA. </w:t>
      </w:r>
      <w:r w:rsidRPr="003D449A">
        <w:rPr>
          <w:rFonts w:ascii="Times New Roman" w:hAnsi="Times New Roman" w:cs="Times New Roman"/>
          <w:i/>
          <w:sz w:val="24"/>
        </w:rPr>
        <w:t xml:space="preserve">Pozornost, motivace, relaxace a tvořivost dětí ve </w:t>
      </w:r>
      <w:proofErr w:type="gramStart"/>
      <w:r w:rsidRPr="003D449A">
        <w:rPr>
          <w:rFonts w:ascii="Times New Roman" w:hAnsi="Times New Roman" w:cs="Times New Roman"/>
          <w:i/>
          <w:sz w:val="24"/>
        </w:rPr>
        <w:t>škole :</w:t>
      </w:r>
      <w:proofErr w:type="gramEnd"/>
      <w:r w:rsidRPr="003D449A">
        <w:rPr>
          <w:rFonts w:ascii="Times New Roman" w:hAnsi="Times New Roman" w:cs="Times New Roman"/>
          <w:i/>
          <w:sz w:val="24"/>
        </w:rPr>
        <w:t xml:space="preserve"> cvičení pro rozvoj soustředění a motivace žáků. </w:t>
      </w:r>
      <w:r w:rsidRPr="003D449A">
        <w:rPr>
          <w:rFonts w:ascii="Times New Roman" w:hAnsi="Times New Roman" w:cs="Times New Roman"/>
          <w:sz w:val="24"/>
        </w:rPr>
        <w:t xml:space="preserve">Praha: Portál, 1999. ISBN 80-7178-205-X. </w:t>
      </w:r>
    </w:p>
    <w:p w14:paraId="50496900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EF4D7A">
        <w:rPr>
          <w:rStyle w:val="CittHTML"/>
          <w:rFonts w:ascii="Times New Roman" w:hAnsi="Times New Roman" w:cs="Times New Roman"/>
          <w:i w:val="0"/>
          <w:sz w:val="24"/>
        </w:rPr>
        <w:t>MALACH, Josef.</w:t>
      </w:r>
      <w:r w:rsidRPr="003D449A">
        <w:rPr>
          <w:rStyle w:val="CittHTML"/>
          <w:rFonts w:ascii="Times New Roman" w:hAnsi="Times New Roman" w:cs="Times New Roman"/>
          <w:sz w:val="24"/>
        </w:rPr>
        <w:t xml:space="preserve"> Základy didaktiky. Ostrava: OSU, 2003. </w:t>
      </w:r>
      <w:hyperlink r:id="rId6" w:history="1">
        <w:r w:rsidRPr="00EF4D7A">
          <w:rPr>
            <w:rStyle w:val="Hypertextovodkaz"/>
            <w:rFonts w:ascii="Times New Roman" w:hAnsi="Times New Roman"/>
            <w:color w:val="000000" w:themeColor="text1"/>
            <w:sz w:val="24"/>
            <w:u w:val="none"/>
          </w:rPr>
          <w:t>ISBN 80-7042-266-1</w:t>
        </w:r>
      </w:hyperlink>
      <w:r w:rsidRPr="00EF4D7A">
        <w:rPr>
          <w:rStyle w:val="CittHTML"/>
          <w:rFonts w:ascii="Times New Roman" w:hAnsi="Times New Roman" w:cs="Times New Roman"/>
          <w:color w:val="000000" w:themeColor="text1"/>
          <w:sz w:val="24"/>
        </w:rPr>
        <w:t>.</w:t>
      </w:r>
    </w:p>
    <w:p w14:paraId="2B4E06B5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NELEŠOVSKÁ, Alena a Hana SPÁČILOVÁ. </w:t>
      </w:r>
      <w:r w:rsidRPr="003D449A">
        <w:rPr>
          <w:rFonts w:ascii="Times New Roman" w:hAnsi="Times New Roman" w:cs="Times New Roman"/>
          <w:i/>
          <w:sz w:val="24"/>
        </w:rPr>
        <w:t xml:space="preserve">Didaktika primární školy. </w:t>
      </w:r>
      <w:r w:rsidRPr="003D449A">
        <w:rPr>
          <w:rFonts w:ascii="Times New Roman" w:hAnsi="Times New Roman" w:cs="Times New Roman"/>
          <w:sz w:val="24"/>
        </w:rPr>
        <w:t>Olomouc: PdF UP, 2005. ISBN 80-244-1236-5.</w:t>
      </w:r>
    </w:p>
    <w:p w14:paraId="6B642232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lastRenderedPageBreak/>
        <w:t xml:space="preserve">PETTY, George. </w:t>
      </w:r>
      <w:r w:rsidRPr="003D449A">
        <w:rPr>
          <w:rFonts w:ascii="Times New Roman" w:hAnsi="Times New Roman" w:cs="Times New Roman"/>
          <w:i/>
          <w:sz w:val="24"/>
        </w:rPr>
        <w:t xml:space="preserve">Moderní vyučování. </w:t>
      </w:r>
      <w:r w:rsidRPr="003D449A">
        <w:rPr>
          <w:rFonts w:ascii="Times New Roman" w:hAnsi="Times New Roman" w:cs="Times New Roman"/>
          <w:sz w:val="24"/>
        </w:rPr>
        <w:t>Praha: Portál, 1996. ISBN 80-7178-070-7.</w:t>
      </w:r>
    </w:p>
    <w:p w14:paraId="7B80CD33" w14:textId="77777777" w:rsidR="00D07869" w:rsidRPr="003D449A" w:rsidRDefault="00D07869" w:rsidP="00D0786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>PROVÁZKOVÁ STOLINSKÁ, Dominika.</w:t>
      </w:r>
      <w:r w:rsidRPr="003D449A">
        <w:rPr>
          <w:rFonts w:ascii="Times New Roman" w:hAnsi="Times New Roman" w:cs="Times New Roman"/>
          <w:bCs/>
          <w:sz w:val="24"/>
        </w:rPr>
        <w:t xml:space="preserve"> </w:t>
      </w:r>
      <w:r w:rsidRPr="003D449A">
        <w:rPr>
          <w:rFonts w:ascii="Times New Roman" w:hAnsi="Times New Roman" w:cs="Times New Roman"/>
          <w:bCs/>
          <w:i/>
          <w:sz w:val="24"/>
        </w:rPr>
        <w:t xml:space="preserve">Teoretický exkurz do obecné pedagogiky II. </w:t>
      </w:r>
      <w:r w:rsidRPr="003D449A">
        <w:rPr>
          <w:rFonts w:ascii="Times New Roman" w:hAnsi="Times New Roman" w:cs="Times New Roman"/>
          <w:bCs/>
          <w:sz w:val="24"/>
        </w:rPr>
        <w:t>Olomouc: Vydavatelství UP, 2017.</w:t>
      </w:r>
    </w:p>
    <w:p w14:paraId="174D133E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PRŮCHA, Jan a Eliška WALTEROVÁ, Jiří MAREŠ. </w:t>
      </w:r>
      <w:r w:rsidRPr="003D449A">
        <w:rPr>
          <w:rFonts w:ascii="Times New Roman" w:hAnsi="Times New Roman" w:cs="Times New Roman"/>
          <w:i/>
          <w:sz w:val="24"/>
        </w:rPr>
        <w:t xml:space="preserve">Pedagogický </w:t>
      </w:r>
      <w:proofErr w:type="gramStart"/>
      <w:r w:rsidRPr="003D449A">
        <w:rPr>
          <w:rFonts w:ascii="Times New Roman" w:hAnsi="Times New Roman" w:cs="Times New Roman"/>
          <w:i/>
          <w:sz w:val="24"/>
        </w:rPr>
        <w:t>slovník :</w:t>
      </w:r>
      <w:proofErr w:type="gramEnd"/>
      <w:r w:rsidRPr="003D449A">
        <w:rPr>
          <w:rFonts w:ascii="Times New Roman" w:hAnsi="Times New Roman" w:cs="Times New Roman"/>
          <w:i/>
          <w:sz w:val="24"/>
        </w:rPr>
        <w:t xml:space="preserve"> Nové, rozšířené a aktualizované vydání. </w:t>
      </w:r>
      <w:r w:rsidRPr="003D449A">
        <w:rPr>
          <w:rFonts w:ascii="Times New Roman" w:hAnsi="Times New Roman" w:cs="Times New Roman"/>
          <w:sz w:val="24"/>
        </w:rPr>
        <w:t>Praha: Portál, 2009. ISBN 978-80-7367-647-6.</w:t>
      </w:r>
    </w:p>
    <w:p w14:paraId="02E7F2CA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PRŮCHA, Jan. </w:t>
      </w:r>
      <w:r w:rsidRPr="003D449A">
        <w:rPr>
          <w:rFonts w:ascii="Times New Roman" w:hAnsi="Times New Roman" w:cs="Times New Roman"/>
          <w:i/>
          <w:sz w:val="24"/>
        </w:rPr>
        <w:t xml:space="preserve">Pedagogická encyklopedie. </w:t>
      </w:r>
      <w:r w:rsidRPr="003D449A">
        <w:rPr>
          <w:rFonts w:ascii="Times New Roman" w:hAnsi="Times New Roman" w:cs="Times New Roman"/>
          <w:sz w:val="24"/>
        </w:rPr>
        <w:t>Praha: Portál, 2009. ISBN 978-80-7367-546-2.</w:t>
      </w:r>
    </w:p>
    <w:p w14:paraId="1759EAE1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RÝDL, Karel. </w:t>
      </w:r>
      <w:r w:rsidRPr="003D449A">
        <w:rPr>
          <w:rFonts w:ascii="Times New Roman" w:hAnsi="Times New Roman" w:cs="Times New Roman"/>
          <w:i/>
          <w:sz w:val="24"/>
        </w:rPr>
        <w:t xml:space="preserve">Vybíráme školu pro svoje dítě. </w:t>
      </w:r>
      <w:r w:rsidRPr="003D449A">
        <w:rPr>
          <w:rFonts w:ascii="Times New Roman" w:hAnsi="Times New Roman" w:cs="Times New Roman"/>
          <w:sz w:val="24"/>
        </w:rPr>
        <w:t>Praha: Grada, 1993. ISBN 80-7169-032-5.</w:t>
      </w:r>
    </w:p>
    <w:p w14:paraId="6F9475C1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SIEGLOVÁ, Dagmar. </w:t>
      </w:r>
      <w:r w:rsidRPr="003D449A">
        <w:rPr>
          <w:rFonts w:ascii="Times New Roman" w:hAnsi="Times New Roman" w:cs="Times New Roman"/>
          <w:i/>
          <w:sz w:val="24"/>
        </w:rPr>
        <w:t xml:space="preserve">Konec školní </w:t>
      </w:r>
      <w:proofErr w:type="gramStart"/>
      <w:r w:rsidRPr="003D449A">
        <w:rPr>
          <w:rFonts w:ascii="Times New Roman" w:hAnsi="Times New Roman" w:cs="Times New Roman"/>
          <w:i/>
          <w:sz w:val="24"/>
        </w:rPr>
        <w:t>nudy :</w:t>
      </w:r>
      <w:proofErr w:type="gramEnd"/>
      <w:r w:rsidRPr="003D449A">
        <w:rPr>
          <w:rFonts w:ascii="Times New Roman" w:hAnsi="Times New Roman" w:cs="Times New Roman"/>
          <w:i/>
          <w:sz w:val="24"/>
        </w:rPr>
        <w:t xml:space="preserve"> Didaktické metody pro 21. </w:t>
      </w:r>
      <w:r>
        <w:rPr>
          <w:rFonts w:ascii="Times New Roman" w:hAnsi="Times New Roman" w:cs="Times New Roman"/>
          <w:i/>
          <w:sz w:val="24"/>
        </w:rPr>
        <w:t>s</w:t>
      </w:r>
      <w:r w:rsidRPr="003D449A">
        <w:rPr>
          <w:rFonts w:ascii="Times New Roman" w:hAnsi="Times New Roman" w:cs="Times New Roman"/>
          <w:i/>
          <w:sz w:val="24"/>
        </w:rPr>
        <w:t xml:space="preserve">toletí. </w:t>
      </w:r>
      <w:r w:rsidRPr="003D449A">
        <w:rPr>
          <w:rFonts w:ascii="Times New Roman" w:hAnsi="Times New Roman" w:cs="Times New Roman"/>
          <w:sz w:val="24"/>
        </w:rPr>
        <w:t>Praha: Grada, 2019. ISBN 978-80-271-2254-7.</w:t>
      </w:r>
    </w:p>
    <w:p w14:paraId="2D7670EA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SLAVÍK, Jan, JANÍK, Tomáš, NAJVAR, Petr a Petr KNECHT. </w:t>
      </w:r>
      <w:r w:rsidRPr="003D449A">
        <w:rPr>
          <w:rFonts w:ascii="Times New Roman" w:hAnsi="Times New Roman" w:cs="Times New Roman"/>
          <w:i/>
          <w:sz w:val="24"/>
        </w:rPr>
        <w:t>Transdisciplinární didaktika: O učitelském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3D449A">
        <w:rPr>
          <w:rFonts w:ascii="Times New Roman" w:hAnsi="Times New Roman" w:cs="Times New Roman"/>
          <w:i/>
          <w:sz w:val="24"/>
        </w:rPr>
        <w:t xml:space="preserve">sdílení znalostí a zvyšování kvality výuky napříč obory. </w:t>
      </w:r>
      <w:r w:rsidRPr="003D449A">
        <w:rPr>
          <w:rFonts w:ascii="Times New Roman" w:hAnsi="Times New Roman" w:cs="Times New Roman"/>
          <w:sz w:val="24"/>
        </w:rPr>
        <w:t>Brno: MU, 2017. ISBN 978-80-210-8568-8.</w:t>
      </w:r>
    </w:p>
    <w:p w14:paraId="33D687F7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STARÝ, Karel a Veronika LAUFKOVÁ. </w:t>
      </w:r>
      <w:r w:rsidRPr="003D449A">
        <w:rPr>
          <w:rFonts w:ascii="Times New Roman" w:hAnsi="Times New Roman" w:cs="Times New Roman"/>
          <w:i/>
          <w:sz w:val="24"/>
        </w:rPr>
        <w:t xml:space="preserve">Formativní hodnocení ve výuce. </w:t>
      </w:r>
      <w:r w:rsidRPr="003D449A">
        <w:rPr>
          <w:rFonts w:ascii="Times New Roman" w:hAnsi="Times New Roman" w:cs="Times New Roman"/>
          <w:sz w:val="24"/>
        </w:rPr>
        <w:t>Praha: Portál, 2016. ISBN 978-80-262-1001-6.</w:t>
      </w:r>
    </w:p>
    <w:p w14:paraId="482AE918" w14:textId="77777777" w:rsidR="00D07869" w:rsidRPr="003D449A" w:rsidRDefault="00D07869" w:rsidP="00D07869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426" w:hanging="426"/>
        <w:rPr>
          <w:rFonts w:ascii="Times New Roman" w:hAnsi="Times New Roman" w:cs="Times New Roman"/>
          <w:bCs/>
          <w:sz w:val="24"/>
        </w:rPr>
      </w:pPr>
      <w:r w:rsidRPr="003D449A">
        <w:rPr>
          <w:rFonts w:ascii="Times New Roman" w:hAnsi="Times New Roman" w:cs="Times New Roman"/>
          <w:sz w:val="24"/>
        </w:rPr>
        <w:t>STOLINSKÁ, Dominika.</w:t>
      </w:r>
      <w:r w:rsidRPr="003D449A">
        <w:rPr>
          <w:rFonts w:ascii="Times New Roman" w:hAnsi="Times New Roman" w:cs="Times New Roman"/>
          <w:bCs/>
          <w:sz w:val="24"/>
        </w:rPr>
        <w:t xml:space="preserve"> </w:t>
      </w:r>
      <w:r w:rsidRPr="003D449A">
        <w:rPr>
          <w:rFonts w:ascii="Times New Roman" w:hAnsi="Times New Roman" w:cs="Times New Roman"/>
          <w:bCs/>
          <w:i/>
          <w:sz w:val="24"/>
        </w:rPr>
        <w:t xml:space="preserve">Teoretický exkurz do obecné pedagogiky. </w:t>
      </w:r>
      <w:r w:rsidRPr="003D449A">
        <w:rPr>
          <w:rFonts w:ascii="Times New Roman" w:hAnsi="Times New Roman" w:cs="Times New Roman"/>
          <w:bCs/>
          <w:sz w:val="24"/>
        </w:rPr>
        <w:t>Olomouc: Vydavatelství UP, 2013. ISBN 978-80-86768-72-4.</w:t>
      </w:r>
    </w:p>
    <w:p w14:paraId="313D19CF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SVATOŠ, Tomáš. </w:t>
      </w:r>
      <w:r w:rsidRPr="003D449A">
        <w:rPr>
          <w:rFonts w:ascii="Times New Roman" w:hAnsi="Times New Roman" w:cs="Times New Roman"/>
          <w:i/>
          <w:sz w:val="24"/>
        </w:rPr>
        <w:t>Malá didaktika v teorii a praxi pro seminární výuku obecné didaktiky.</w:t>
      </w:r>
      <w:r w:rsidRPr="003D449A">
        <w:rPr>
          <w:rFonts w:ascii="Times New Roman" w:hAnsi="Times New Roman" w:cs="Times New Roman"/>
          <w:sz w:val="24"/>
        </w:rPr>
        <w:t xml:space="preserve"> Hradec Králové: Gaudeamus, 2006. ISBN 80-7041-715-3.</w:t>
      </w:r>
    </w:p>
    <w:p w14:paraId="1013D6BF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>SVOBODA, Mojmír. (</w:t>
      </w:r>
      <w:proofErr w:type="spellStart"/>
      <w:r w:rsidRPr="003D449A">
        <w:rPr>
          <w:rFonts w:ascii="Times New Roman" w:hAnsi="Times New Roman" w:cs="Times New Roman"/>
          <w:sz w:val="24"/>
        </w:rPr>
        <w:t>ed</w:t>
      </w:r>
      <w:proofErr w:type="spellEnd"/>
      <w:r w:rsidRPr="003D449A">
        <w:rPr>
          <w:rFonts w:ascii="Times New Roman" w:hAnsi="Times New Roman" w:cs="Times New Roman"/>
          <w:sz w:val="24"/>
        </w:rPr>
        <w:t xml:space="preserve">.) </w:t>
      </w:r>
      <w:r w:rsidRPr="003D449A">
        <w:rPr>
          <w:rFonts w:ascii="Times New Roman" w:hAnsi="Times New Roman" w:cs="Times New Roman"/>
          <w:i/>
          <w:sz w:val="24"/>
        </w:rPr>
        <w:t xml:space="preserve">Psychodiagnostika dětí a dospívajících. </w:t>
      </w:r>
      <w:r w:rsidRPr="003D449A">
        <w:rPr>
          <w:rFonts w:ascii="Times New Roman" w:hAnsi="Times New Roman" w:cs="Times New Roman"/>
          <w:sz w:val="24"/>
        </w:rPr>
        <w:t>Praha: Portál, 2001. ISBN 80-7178-545-8.</w:t>
      </w:r>
    </w:p>
    <w:p w14:paraId="642207DF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ŠVEC, Vlastimil a Hana FILOVÁ, Oldřich ŠIMONÍK. </w:t>
      </w:r>
      <w:r w:rsidRPr="003D449A">
        <w:rPr>
          <w:rFonts w:ascii="Times New Roman" w:hAnsi="Times New Roman" w:cs="Times New Roman"/>
          <w:i/>
          <w:sz w:val="24"/>
        </w:rPr>
        <w:t xml:space="preserve">Praktikum didaktických dovedností. </w:t>
      </w:r>
      <w:r w:rsidRPr="003D449A">
        <w:rPr>
          <w:rFonts w:ascii="Times New Roman" w:hAnsi="Times New Roman" w:cs="Times New Roman"/>
          <w:sz w:val="24"/>
        </w:rPr>
        <w:t>Brno: PdF MU, 1996. ISBN 80-210-1365-6.</w:t>
      </w:r>
    </w:p>
    <w:p w14:paraId="0894CF7B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VALIŠOVÁ, Alena a Hana KASÍKOVÁ. et. al. </w:t>
      </w:r>
      <w:r w:rsidRPr="003D449A">
        <w:rPr>
          <w:rFonts w:ascii="Times New Roman" w:hAnsi="Times New Roman" w:cs="Times New Roman"/>
          <w:i/>
          <w:sz w:val="24"/>
        </w:rPr>
        <w:t xml:space="preserve">Pedagogika pro učitele. </w:t>
      </w:r>
      <w:r w:rsidRPr="003D449A">
        <w:rPr>
          <w:rFonts w:ascii="Times New Roman" w:hAnsi="Times New Roman" w:cs="Times New Roman"/>
          <w:sz w:val="24"/>
        </w:rPr>
        <w:t>Praha: Grada, 2007. ISBN 978-80-247-1734-0.</w:t>
      </w:r>
    </w:p>
    <w:p w14:paraId="4FE85083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VÚP. </w:t>
      </w:r>
      <w:r w:rsidRPr="003D449A">
        <w:rPr>
          <w:rFonts w:ascii="Times New Roman" w:hAnsi="Times New Roman" w:cs="Times New Roman"/>
          <w:i/>
          <w:sz w:val="24"/>
        </w:rPr>
        <w:t>Rámcový</w:t>
      </w:r>
      <w:r w:rsidRPr="003D449A">
        <w:rPr>
          <w:rFonts w:ascii="Times New Roman" w:hAnsi="Times New Roman" w:cs="Times New Roman"/>
          <w:sz w:val="24"/>
        </w:rPr>
        <w:t xml:space="preserve"> </w:t>
      </w:r>
      <w:r w:rsidRPr="003D449A">
        <w:rPr>
          <w:rFonts w:ascii="Times New Roman" w:hAnsi="Times New Roman" w:cs="Times New Roman"/>
          <w:i/>
          <w:iCs/>
          <w:sz w:val="24"/>
        </w:rPr>
        <w:t>vzdělávací program pro základní vzdělávání</w:t>
      </w:r>
      <w:r w:rsidRPr="003D449A">
        <w:rPr>
          <w:rFonts w:ascii="Times New Roman" w:hAnsi="Times New Roman" w:cs="Times New Roman"/>
          <w:sz w:val="24"/>
        </w:rPr>
        <w:t>. (aktualizovaná verze)</w:t>
      </w:r>
    </w:p>
    <w:p w14:paraId="1E659F96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WALTEROVÁ, </w:t>
      </w:r>
      <w:proofErr w:type="gramStart"/>
      <w:r w:rsidRPr="003D449A">
        <w:rPr>
          <w:rFonts w:ascii="Times New Roman" w:hAnsi="Times New Roman" w:cs="Times New Roman"/>
          <w:sz w:val="24"/>
        </w:rPr>
        <w:t>Eliška .</w:t>
      </w:r>
      <w:proofErr w:type="gramEnd"/>
      <w:r w:rsidRPr="003D449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D449A">
        <w:rPr>
          <w:rFonts w:ascii="Times New Roman" w:hAnsi="Times New Roman" w:cs="Times New Roman"/>
          <w:i/>
          <w:sz w:val="24"/>
        </w:rPr>
        <w:t>Kurikulum :</w:t>
      </w:r>
      <w:proofErr w:type="gramEnd"/>
      <w:r w:rsidRPr="003D449A">
        <w:rPr>
          <w:rFonts w:ascii="Times New Roman" w:hAnsi="Times New Roman" w:cs="Times New Roman"/>
          <w:i/>
          <w:sz w:val="24"/>
        </w:rPr>
        <w:t xml:space="preserve"> Proměny a trendy v mezinárodní perspektivě. </w:t>
      </w:r>
      <w:r w:rsidRPr="003D449A">
        <w:rPr>
          <w:rFonts w:ascii="Times New Roman" w:hAnsi="Times New Roman" w:cs="Times New Roman"/>
          <w:sz w:val="24"/>
        </w:rPr>
        <w:t xml:space="preserve">Brno: MU, 1994. ISBN </w:t>
      </w:r>
      <w:r w:rsidRPr="003D449A">
        <w:rPr>
          <w:rFonts w:ascii="Times New Roman" w:eastAsia="Arial Unicode MS" w:hAnsi="Times New Roman" w:cs="Times New Roman"/>
          <w:sz w:val="24"/>
        </w:rPr>
        <w:t>80-210-0846-6.</w:t>
      </w:r>
    </w:p>
    <w:p w14:paraId="3BA809D8" w14:textId="77777777" w:rsidR="00D07869" w:rsidRPr="003D449A" w:rsidRDefault="00D07869" w:rsidP="00D07869">
      <w:pPr>
        <w:spacing w:after="12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D449A">
        <w:rPr>
          <w:rFonts w:ascii="Times New Roman" w:hAnsi="Times New Roman" w:cs="Times New Roman"/>
          <w:sz w:val="24"/>
        </w:rPr>
        <w:t xml:space="preserve">ZILCHER, Ladislav a Zdeněk SVOBODA. </w:t>
      </w:r>
      <w:r w:rsidRPr="003D449A">
        <w:rPr>
          <w:rFonts w:ascii="Times New Roman" w:hAnsi="Times New Roman" w:cs="Times New Roman"/>
          <w:i/>
          <w:sz w:val="24"/>
        </w:rPr>
        <w:t xml:space="preserve">Inkluzivní </w:t>
      </w:r>
      <w:proofErr w:type="gramStart"/>
      <w:r w:rsidRPr="003D449A">
        <w:rPr>
          <w:rFonts w:ascii="Times New Roman" w:hAnsi="Times New Roman" w:cs="Times New Roman"/>
          <w:i/>
          <w:sz w:val="24"/>
        </w:rPr>
        <w:t>vzdělávání :</w:t>
      </w:r>
      <w:proofErr w:type="gramEnd"/>
      <w:r w:rsidRPr="003D449A">
        <w:rPr>
          <w:rFonts w:ascii="Times New Roman" w:hAnsi="Times New Roman" w:cs="Times New Roman"/>
          <w:i/>
          <w:sz w:val="24"/>
        </w:rPr>
        <w:t xml:space="preserve"> Efektivní vzdělávání všech žáků. </w:t>
      </w:r>
      <w:r w:rsidRPr="003D449A">
        <w:rPr>
          <w:rFonts w:ascii="Times New Roman" w:hAnsi="Times New Roman" w:cs="Times New Roman"/>
          <w:sz w:val="24"/>
        </w:rPr>
        <w:t>Praha: Grada, 2019. ISBN 978-80-271-0789-6.</w:t>
      </w:r>
    </w:p>
    <w:p w14:paraId="388E80D5" w14:textId="77777777" w:rsidR="00D97931" w:rsidRPr="001D499F" w:rsidRDefault="00D97931" w:rsidP="00D357A2">
      <w:pPr>
        <w:spacing w:after="0"/>
        <w:rPr>
          <w:rFonts w:ascii="Times New Roman" w:hAnsi="Times New Roman" w:cs="Times New Roman"/>
          <w:sz w:val="24"/>
        </w:rPr>
      </w:pPr>
    </w:p>
    <w:p w14:paraId="59FB1FAC" w14:textId="77777777" w:rsidR="00130FE8" w:rsidRDefault="00130FE8" w:rsidP="00D357A2">
      <w:pPr>
        <w:spacing w:after="0" w:line="360" w:lineRule="auto"/>
      </w:pPr>
    </w:p>
    <w:p w14:paraId="11FAEF8A" w14:textId="77777777" w:rsidR="00130FE8" w:rsidRDefault="00130FE8" w:rsidP="00D357A2">
      <w:pPr>
        <w:spacing w:after="0" w:line="360" w:lineRule="auto"/>
        <w:jc w:val="both"/>
      </w:pPr>
    </w:p>
    <w:p w14:paraId="56023C96" w14:textId="055FF18F" w:rsidR="001F1E85" w:rsidRPr="00E37139" w:rsidRDefault="001F1E85" w:rsidP="001F1E8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F1E85" w:rsidRPr="00E3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731"/>
    <w:multiLevelType w:val="hybridMultilevel"/>
    <w:tmpl w:val="335E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EC3"/>
    <w:multiLevelType w:val="hybridMultilevel"/>
    <w:tmpl w:val="1D5CA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B1D"/>
    <w:multiLevelType w:val="hybridMultilevel"/>
    <w:tmpl w:val="2AAECD8A"/>
    <w:name w:val="MiniAwareBulletList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280622"/>
    <w:multiLevelType w:val="hybridMultilevel"/>
    <w:tmpl w:val="618EDE98"/>
    <w:lvl w:ilvl="0" w:tplc="9C1451B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D0C0B"/>
    <w:multiLevelType w:val="hybridMultilevel"/>
    <w:tmpl w:val="6EF2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C42"/>
    <w:multiLevelType w:val="hybridMultilevel"/>
    <w:tmpl w:val="DB68D2EC"/>
    <w:lvl w:ilvl="0" w:tplc="5512F36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2C5FAE"/>
    <w:multiLevelType w:val="hybridMultilevel"/>
    <w:tmpl w:val="E2EC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741FE"/>
    <w:multiLevelType w:val="hybridMultilevel"/>
    <w:tmpl w:val="EDBA992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3D77DA9"/>
    <w:multiLevelType w:val="hybridMultilevel"/>
    <w:tmpl w:val="06CE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506EA"/>
    <w:multiLevelType w:val="singleLevel"/>
    <w:tmpl w:val="857EA1EC"/>
    <w:name w:val="MiniAwareBulletList2222222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/>
      </w:rPr>
    </w:lvl>
  </w:abstractNum>
  <w:abstractNum w:abstractNumId="10" w15:restartNumberingAfterBreak="0">
    <w:nsid w:val="3AE935C7"/>
    <w:multiLevelType w:val="hybridMultilevel"/>
    <w:tmpl w:val="B7EEB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6ED"/>
    <w:multiLevelType w:val="singleLevel"/>
    <w:tmpl w:val="3028E2EE"/>
    <w:name w:val="MiniAwareNumList"/>
    <w:lvl w:ilvl="0">
      <w:start w:val="1"/>
      <w:numFmt w:val="decimal"/>
      <w:lvlRestart w:val="0"/>
      <w:pStyle w:val="slovanseznamHTM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 w:val="0"/>
        <w:u w:val="dotted"/>
      </w:rPr>
    </w:lvl>
  </w:abstractNum>
  <w:abstractNum w:abstractNumId="12" w15:restartNumberingAfterBreak="0">
    <w:nsid w:val="415922AC"/>
    <w:multiLevelType w:val="hybridMultilevel"/>
    <w:tmpl w:val="D154FDB6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1D13151"/>
    <w:multiLevelType w:val="hybridMultilevel"/>
    <w:tmpl w:val="B72A7EF2"/>
    <w:lvl w:ilvl="0" w:tplc="92AC6CA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5D71DC8"/>
    <w:multiLevelType w:val="hybridMultilevel"/>
    <w:tmpl w:val="E09C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90608"/>
    <w:multiLevelType w:val="hybridMultilevel"/>
    <w:tmpl w:val="4554F7F2"/>
    <w:name w:val="MiniAwareBulletList222222"/>
    <w:lvl w:ilvl="0" w:tplc="59B84D3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978EC"/>
    <w:multiLevelType w:val="hybridMultilevel"/>
    <w:tmpl w:val="250CBD8A"/>
    <w:lvl w:ilvl="0" w:tplc="BA109A3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6462FD7"/>
    <w:multiLevelType w:val="hybridMultilevel"/>
    <w:tmpl w:val="006A2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8734B"/>
    <w:multiLevelType w:val="hybridMultilevel"/>
    <w:tmpl w:val="F7F06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1A81"/>
    <w:multiLevelType w:val="hybridMultilevel"/>
    <w:tmpl w:val="ED2EC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033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2130F"/>
    <w:multiLevelType w:val="hybridMultilevel"/>
    <w:tmpl w:val="90267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660872">
    <w:abstractNumId w:val="9"/>
  </w:num>
  <w:num w:numId="2" w16cid:durableId="1335298823">
    <w:abstractNumId w:val="2"/>
  </w:num>
  <w:num w:numId="3" w16cid:durableId="840437829">
    <w:abstractNumId w:val="15"/>
  </w:num>
  <w:num w:numId="4" w16cid:durableId="249042776">
    <w:abstractNumId w:val="8"/>
  </w:num>
  <w:num w:numId="5" w16cid:durableId="307054640">
    <w:abstractNumId w:val="4"/>
  </w:num>
  <w:num w:numId="6" w16cid:durableId="1758478661">
    <w:abstractNumId w:val="11"/>
  </w:num>
  <w:num w:numId="7" w16cid:durableId="1770739697">
    <w:abstractNumId w:val="14"/>
  </w:num>
  <w:num w:numId="8" w16cid:durableId="1311908096">
    <w:abstractNumId w:val="10"/>
  </w:num>
  <w:num w:numId="9" w16cid:durableId="1162740086">
    <w:abstractNumId w:val="0"/>
  </w:num>
  <w:num w:numId="10" w16cid:durableId="600375504">
    <w:abstractNumId w:val="13"/>
  </w:num>
  <w:num w:numId="11" w16cid:durableId="1663698112">
    <w:abstractNumId w:val="12"/>
  </w:num>
  <w:num w:numId="12" w16cid:durableId="355081047">
    <w:abstractNumId w:val="20"/>
  </w:num>
  <w:num w:numId="13" w16cid:durableId="1567297528">
    <w:abstractNumId w:val="16"/>
  </w:num>
  <w:num w:numId="14" w16cid:durableId="1994210319">
    <w:abstractNumId w:val="7"/>
  </w:num>
  <w:num w:numId="15" w16cid:durableId="681711569">
    <w:abstractNumId w:val="17"/>
  </w:num>
  <w:num w:numId="16" w16cid:durableId="1017197599">
    <w:abstractNumId w:val="3"/>
  </w:num>
  <w:num w:numId="17" w16cid:durableId="669060087">
    <w:abstractNumId w:val="19"/>
  </w:num>
  <w:num w:numId="18" w16cid:durableId="1366902726">
    <w:abstractNumId w:val="5"/>
  </w:num>
  <w:num w:numId="19" w16cid:durableId="1358461858">
    <w:abstractNumId w:val="1"/>
  </w:num>
  <w:num w:numId="20" w16cid:durableId="1347442761">
    <w:abstractNumId w:val="6"/>
  </w:num>
  <w:num w:numId="21" w16cid:durableId="11987398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8D"/>
    <w:rsid w:val="00101B36"/>
    <w:rsid w:val="00101EA7"/>
    <w:rsid w:val="00130FE8"/>
    <w:rsid w:val="001F1E85"/>
    <w:rsid w:val="00234794"/>
    <w:rsid w:val="00275156"/>
    <w:rsid w:val="0040761C"/>
    <w:rsid w:val="00417AEA"/>
    <w:rsid w:val="004517AA"/>
    <w:rsid w:val="00556C0F"/>
    <w:rsid w:val="00654242"/>
    <w:rsid w:val="0067248D"/>
    <w:rsid w:val="006C1461"/>
    <w:rsid w:val="007E7806"/>
    <w:rsid w:val="008775E2"/>
    <w:rsid w:val="008F1B6F"/>
    <w:rsid w:val="009F7EAA"/>
    <w:rsid w:val="00A66913"/>
    <w:rsid w:val="00C742A6"/>
    <w:rsid w:val="00D07869"/>
    <w:rsid w:val="00D357A2"/>
    <w:rsid w:val="00D97931"/>
    <w:rsid w:val="00DA28A1"/>
    <w:rsid w:val="00E37139"/>
    <w:rsid w:val="00EF4D7A"/>
    <w:rsid w:val="00FC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3F39"/>
  <w15:chartTrackingRefBased/>
  <w15:docId w15:val="{27847C6F-3F5B-4053-9148-69DAB6A4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D07869"/>
    <w:p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01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HTML">
    <w:name w:val="Odrážkový seznam HTML"/>
    <w:basedOn w:val="Normln"/>
    <w:uiPriority w:val="99"/>
    <w:rsid w:val="00130FE8"/>
    <w:pPr>
      <w:numPr>
        <w:numId w:val="1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0F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0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130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ittHTML">
    <w:name w:val="HTML Cite"/>
    <w:uiPriority w:val="99"/>
    <w:semiHidden/>
    <w:unhideWhenUsed/>
    <w:rsid w:val="00D357A2"/>
    <w:rPr>
      <w:i/>
      <w:iCs/>
    </w:rPr>
  </w:style>
  <w:style w:type="paragraph" w:customStyle="1" w:styleId="Katkanormal">
    <w:name w:val="Katka normal"/>
    <w:basedOn w:val="Normln"/>
    <w:rsid w:val="00D357A2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D07869"/>
    <w:rPr>
      <w:rFonts w:asciiTheme="majorHAnsi" w:eastAsiaTheme="majorEastAsia" w:hAnsiTheme="majorHAnsi" w:cstheme="majorBidi"/>
      <w:b/>
      <w:bCs/>
      <w:color w:val="2E74B5" w:themeColor="accent1" w:themeShade="BF"/>
      <w:sz w:val="24"/>
      <w:lang w:eastAsia="ja-JP"/>
    </w:rPr>
  </w:style>
  <w:style w:type="character" w:customStyle="1" w:styleId="Kontaktndaje">
    <w:name w:val="Kontaktní údaje"/>
    <w:basedOn w:val="Standardnpsmoodstavce"/>
    <w:uiPriority w:val="3"/>
    <w:qFormat/>
    <w:rsid w:val="00D07869"/>
    <w:rPr>
      <w:b/>
      <w:color w:val="595959" w:themeColor="text1" w:themeTint="A6"/>
      <w:sz w:val="22"/>
    </w:rPr>
  </w:style>
  <w:style w:type="paragraph" w:customStyle="1" w:styleId="times10">
    <w:name w:val="times+10"/>
    <w:basedOn w:val="Normln"/>
    <w:link w:val="times10Char"/>
    <w:qFormat/>
    <w:rsid w:val="001F1E85"/>
    <w:pPr>
      <w:suppressLineNumbers/>
      <w:spacing w:after="0" w:line="276" w:lineRule="auto"/>
      <w:jc w:val="center"/>
    </w:pPr>
    <w:rPr>
      <w:rFonts w:ascii="Tahoma" w:eastAsia="Calibri" w:hAnsi="Tahoma" w:cs="Times New Roman"/>
      <w:sz w:val="20"/>
    </w:rPr>
  </w:style>
  <w:style w:type="character" w:customStyle="1" w:styleId="times10Char">
    <w:name w:val="times+10 Char"/>
    <w:link w:val="times10"/>
    <w:rsid w:val="001F1E85"/>
    <w:rPr>
      <w:rFonts w:ascii="Tahoma" w:eastAsia="Calibri" w:hAnsi="Tahoma" w:cs="Times New Roman"/>
      <w:sz w:val="20"/>
    </w:rPr>
  </w:style>
  <w:style w:type="paragraph" w:customStyle="1" w:styleId="slovanseznamHTML">
    <w:name w:val="Číslovaný seznam HTML"/>
    <w:basedOn w:val="Normln"/>
    <w:uiPriority w:val="99"/>
    <w:rsid w:val="0040761C"/>
    <w:pPr>
      <w:numPr>
        <w:numId w:val="6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s.wikipedia.org/wiki/Speci%C3%A1ln%C3%AD:Zdroje_knih/80704226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Studijní obor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Jméno a příjmení studenta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cp:lastPrinted>2023-07-12T11:31:00Z</cp:lastPrinted>
  <dcterms:created xsi:type="dcterms:W3CDTF">2023-12-04T20:07:00Z</dcterms:created>
  <dcterms:modified xsi:type="dcterms:W3CDTF">2023-12-04T20:07:00Z</dcterms:modified>
</cp:coreProperties>
</file>