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9006" w14:textId="3B53D24D" w:rsidR="00E36603" w:rsidRPr="00317FB9" w:rsidRDefault="00E36603" w:rsidP="00317FB9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317FB9">
        <w:rPr>
          <w:rFonts w:ascii="Times New Roman" w:hAnsi="Times New Roman" w:cs="Times New Roman"/>
          <w:b/>
          <w:bCs/>
          <w:sz w:val="40"/>
          <w:szCs w:val="40"/>
        </w:rPr>
        <w:t>Okruh č. 9: Organizační formy</w:t>
      </w:r>
      <w:r w:rsidR="008B489F">
        <w:rPr>
          <w:rFonts w:ascii="Times New Roman" w:hAnsi="Times New Roman" w:cs="Times New Roman"/>
          <w:b/>
          <w:bCs/>
          <w:sz w:val="40"/>
          <w:szCs w:val="40"/>
        </w:rPr>
        <w:t xml:space="preserve"> vyučování</w:t>
      </w:r>
    </w:p>
    <w:p w14:paraId="6E69218A" w14:textId="77777777" w:rsidR="00535A98" w:rsidRDefault="00535A98" w:rsidP="00317FB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A45E8" w14:textId="77777777" w:rsidR="00317FB9" w:rsidRPr="00317FB9" w:rsidRDefault="00317FB9" w:rsidP="00317FB9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FB9">
        <w:rPr>
          <w:rFonts w:ascii="Times New Roman" w:hAnsi="Times New Roman" w:cs="Times New Roman"/>
          <w:b/>
          <w:bCs/>
          <w:sz w:val="24"/>
          <w:szCs w:val="24"/>
        </w:rPr>
        <w:t xml:space="preserve">Průvodce studiem </w:t>
      </w:r>
    </w:p>
    <w:p w14:paraId="6BC2E7F6" w14:textId="592EE7B8" w:rsidR="00317FB9" w:rsidRPr="00317FB9" w:rsidRDefault="00317FB9" w:rsidP="00317FB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FB9">
        <w:rPr>
          <w:rFonts w:ascii="Times New Roman" w:hAnsi="Times New Roman" w:cs="Times New Roman"/>
          <w:sz w:val="24"/>
          <w:szCs w:val="24"/>
        </w:rPr>
        <w:t>Okruh je zaměřen na vysvětlení pojmu organizační forma ve vyučování</w:t>
      </w:r>
      <w:r w:rsidR="00FF716B">
        <w:rPr>
          <w:rFonts w:ascii="Times New Roman" w:hAnsi="Times New Roman" w:cs="Times New Roman"/>
          <w:sz w:val="24"/>
          <w:szCs w:val="24"/>
        </w:rPr>
        <w:t>,</w:t>
      </w:r>
      <w:r w:rsidRPr="00317FB9">
        <w:rPr>
          <w:rFonts w:ascii="Times New Roman" w:hAnsi="Times New Roman" w:cs="Times New Roman"/>
          <w:sz w:val="24"/>
          <w:szCs w:val="24"/>
        </w:rPr>
        <w:t xml:space="preserve"> a to nejen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17FB9">
        <w:rPr>
          <w:rFonts w:ascii="Times New Roman" w:hAnsi="Times New Roman" w:cs="Times New Roman"/>
          <w:sz w:val="24"/>
          <w:szCs w:val="24"/>
        </w:rPr>
        <w:t>formálního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FB9">
        <w:rPr>
          <w:rFonts w:ascii="Times New Roman" w:hAnsi="Times New Roman" w:cs="Times New Roman"/>
          <w:sz w:val="24"/>
          <w:szCs w:val="24"/>
        </w:rPr>
        <w:t xml:space="preserve">hlediska, ale následně vhodné uplatnitelnosti v primární škole. Preference využívání jednotlivých organizačních forem na primární škole a objasnění vztahů mezi organizační formou a výukovou metodou podle konkrétních autorů. </w:t>
      </w:r>
    </w:p>
    <w:p w14:paraId="1660FC47" w14:textId="77777777" w:rsidR="0047102B" w:rsidRDefault="0047102B" w:rsidP="00317FB9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9BED5" w14:textId="4EC5D3F3" w:rsidR="00317FB9" w:rsidRPr="00CD4174" w:rsidRDefault="00317FB9" w:rsidP="00317FB9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174">
        <w:rPr>
          <w:rFonts w:ascii="Times New Roman" w:hAnsi="Times New Roman" w:cs="Times New Roman"/>
          <w:b/>
          <w:bCs/>
          <w:sz w:val="24"/>
          <w:szCs w:val="24"/>
        </w:rPr>
        <w:t xml:space="preserve">Cíle </w:t>
      </w:r>
    </w:p>
    <w:p w14:paraId="3B2AAB99" w14:textId="77777777" w:rsidR="00317FB9" w:rsidRPr="00317FB9" w:rsidRDefault="00317FB9" w:rsidP="00317FB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FB9">
        <w:rPr>
          <w:rFonts w:ascii="Times New Roman" w:hAnsi="Times New Roman" w:cs="Times New Roman"/>
          <w:sz w:val="24"/>
          <w:szCs w:val="24"/>
        </w:rPr>
        <w:t xml:space="preserve">Po nastudování podkladů k tomuto okruhu byste měli být schopni: </w:t>
      </w:r>
    </w:p>
    <w:p w14:paraId="6F05EB97" w14:textId="7E1F61BD" w:rsidR="00317FB9" w:rsidRPr="00CD4174" w:rsidRDefault="00317FB9" w:rsidP="00CD4174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174">
        <w:rPr>
          <w:rFonts w:ascii="Times New Roman" w:hAnsi="Times New Roman" w:cs="Times New Roman"/>
          <w:sz w:val="24"/>
          <w:szCs w:val="24"/>
        </w:rPr>
        <w:t xml:space="preserve">Pojmenovat jednotlivé organizační formy vyučování </w:t>
      </w:r>
    </w:p>
    <w:p w14:paraId="512BE5FB" w14:textId="10133418" w:rsidR="00317FB9" w:rsidRPr="00CD4174" w:rsidRDefault="00317FB9" w:rsidP="00CD4174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174">
        <w:rPr>
          <w:rFonts w:ascii="Times New Roman" w:hAnsi="Times New Roman" w:cs="Times New Roman"/>
          <w:sz w:val="24"/>
          <w:szCs w:val="24"/>
        </w:rPr>
        <w:t xml:space="preserve">Vysvětlit podstatu organizačních forem vyučování </w:t>
      </w:r>
    </w:p>
    <w:p w14:paraId="27D1E741" w14:textId="77777777" w:rsidR="00CD4174" w:rsidRDefault="00CD4174" w:rsidP="00317FB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2BE34" w14:textId="51D9B3C1" w:rsidR="00317FB9" w:rsidRPr="00CD4174" w:rsidRDefault="00317FB9" w:rsidP="00317FB9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174">
        <w:rPr>
          <w:rFonts w:ascii="Times New Roman" w:hAnsi="Times New Roman" w:cs="Times New Roman"/>
          <w:b/>
          <w:bCs/>
          <w:sz w:val="24"/>
          <w:szCs w:val="24"/>
        </w:rPr>
        <w:t xml:space="preserve">Doba potřebná ke studiu </w:t>
      </w:r>
    </w:p>
    <w:p w14:paraId="7EFB5738" w14:textId="6822D389" w:rsidR="00317FB9" w:rsidRPr="00317FB9" w:rsidRDefault="00317FB9" w:rsidP="00317FB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FB9">
        <w:rPr>
          <w:rFonts w:ascii="Times New Roman" w:hAnsi="Times New Roman" w:cs="Times New Roman"/>
          <w:sz w:val="24"/>
          <w:szCs w:val="24"/>
        </w:rPr>
        <w:t xml:space="preserve">Vzhledem k snadno dostupné literatuře budete studiu věnovat 2 hodiny a další 1 hodinu na vytvoření úkolů. </w:t>
      </w:r>
    </w:p>
    <w:p w14:paraId="53279F0E" w14:textId="77777777" w:rsidR="00CD4174" w:rsidRDefault="00CD4174" w:rsidP="00317FB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9A2B0" w14:textId="77777777" w:rsidR="00CD4174" w:rsidRPr="00514E3C" w:rsidRDefault="00CD4174" w:rsidP="00CD417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E3C">
        <w:rPr>
          <w:rFonts w:ascii="Times New Roman" w:hAnsi="Times New Roman" w:cs="Times New Roman"/>
          <w:b/>
          <w:sz w:val="24"/>
          <w:szCs w:val="24"/>
        </w:rPr>
        <w:t>Klíčov</w:t>
      </w:r>
      <w:r>
        <w:rPr>
          <w:rFonts w:ascii="Times New Roman" w:hAnsi="Times New Roman" w:cs="Times New Roman"/>
          <w:b/>
          <w:sz w:val="24"/>
          <w:szCs w:val="24"/>
        </w:rPr>
        <w:t>é kategorie</w:t>
      </w:r>
    </w:p>
    <w:p w14:paraId="3B7090A1" w14:textId="3804341C" w:rsidR="00317FB9" w:rsidRPr="00317FB9" w:rsidRDefault="00CD4174" w:rsidP="00317FB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17FB9" w:rsidRPr="00317FB9">
        <w:rPr>
          <w:rFonts w:ascii="Times New Roman" w:hAnsi="Times New Roman" w:cs="Times New Roman"/>
          <w:sz w:val="24"/>
          <w:szCs w:val="24"/>
        </w:rPr>
        <w:t>rganizační forma, frontální vyučování, hromadné vyučování, skupinové vyučování, kooperativní učení, individuální učení, individualizované učení, diferencované učení</w:t>
      </w:r>
      <w:r w:rsidR="00F779EE">
        <w:rPr>
          <w:rFonts w:ascii="Times New Roman" w:hAnsi="Times New Roman" w:cs="Times New Roman"/>
          <w:sz w:val="24"/>
          <w:szCs w:val="24"/>
        </w:rPr>
        <w:t>.</w:t>
      </w:r>
    </w:p>
    <w:p w14:paraId="695B65C5" w14:textId="77777777" w:rsidR="00F779EE" w:rsidRDefault="00F779EE" w:rsidP="00317FB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166CA" w14:textId="77777777" w:rsidR="001076A6" w:rsidRPr="00E91CBB" w:rsidRDefault="001076A6" w:rsidP="001076A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CBB">
        <w:rPr>
          <w:rFonts w:ascii="Times New Roman" w:hAnsi="Times New Roman" w:cs="Times New Roman"/>
          <w:b/>
          <w:sz w:val="24"/>
          <w:szCs w:val="24"/>
        </w:rPr>
        <w:t xml:space="preserve">Tematická východiska </w:t>
      </w:r>
    </w:p>
    <w:p w14:paraId="54B106B5" w14:textId="339067AC" w:rsidR="001076A6" w:rsidRPr="00B859BC" w:rsidRDefault="001076A6" w:rsidP="001076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 příloha č. 9</w:t>
      </w:r>
    </w:p>
    <w:p w14:paraId="265B37DB" w14:textId="77777777" w:rsidR="001076A6" w:rsidRDefault="001076A6" w:rsidP="001076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7A87D4" w14:textId="77777777" w:rsidR="001076A6" w:rsidRDefault="001076A6" w:rsidP="001076A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8F3">
        <w:rPr>
          <w:rFonts w:ascii="Times New Roman" w:hAnsi="Times New Roman" w:cs="Times New Roman"/>
          <w:b/>
          <w:sz w:val="24"/>
          <w:szCs w:val="24"/>
        </w:rPr>
        <w:t>Doporučená literatura ke studiu</w:t>
      </w:r>
    </w:p>
    <w:p w14:paraId="09118519" w14:textId="77777777" w:rsidR="000C18F3" w:rsidRPr="00BE7A4B" w:rsidRDefault="000C18F3" w:rsidP="000C18F3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Pr="00BE7A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racujte s následující literaturou:</w:t>
      </w:r>
    </w:p>
    <w:p w14:paraId="002BD758" w14:textId="77777777" w:rsidR="000C18F3" w:rsidRPr="002B6718" w:rsidRDefault="000C18F3" w:rsidP="000C18F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Skalková, J</w:t>
      </w:r>
      <w:r>
        <w:rPr>
          <w:rFonts w:ascii="Times New Roman" w:hAnsi="Times New Roman" w:cs="Times New Roman"/>
          <w:bCs/>
          <w:sz w:val="24"/>
          <w:szCs w:val="24"/>
        </w:rPr>
        <w:t>armila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Obecná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ISV, 1999.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978-80-247-1821-7.</w:t>
      </w:r>
    </w:p>
    <w:p w14:paraId="2CF0F47B" w14:textId="77777777" w:rsidR="000C18F3" w:rsidRPr="002B6718" w:rsidRDefault="000C18F3" w:rsidP="000C18F3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B6718">
        <w:rPr>
          <w:rFonts w:ascii="Times New Roman" w:hAnsi="Times New Roman" w:cs="Times New Roman"/>
          <w:bCs/>
          <w:sz w:val="24"/>
          <w:szCs w:val="24"/>
        </w:rPr>
        <w:t>Kalhous,Z</w:t>
      </w:r>
      <w:r>
        <w:rPr>
          <w:rFonts w:ascii="Times New Roman" w:hAnsi="Times New Roman" w:cs="Times New Roman"/>
          <w:bCs/>
          <w:sz w:val="24"/>
          <w:szCs w:val="24"/>
        </w:rPr>
        <w:t>deněk</w:t>
      </w:r>
      <w:proofErr w:type="spellEnd"/>
      <w:proofErr w:type="gramEnd"/>
      <w:r w:rsidRPr="002B6718">
        <w:rPr>
          <w:rFonts w:ascii="Times New Roman" w:hAnsi="Times New Roman" w:cs="Times New Roman"/>
          <w:bCs/>
          <w:sz w:val="24"/>
          <w:szCs w:val="24"/>
        </w:rPr>
        <w:t>, Obst, O</w:t>
      </w:r>
      <w:r>
        <w:rPr>
          <w:rFonts w:ascii="Times New Roman" w:hAnsi="Times New Roman" w:cs="Times New Roman"/>
          <w:bCs/>
          <w:sz w:val="24"/>
          <w:szCs w:val="24"/>
        </w:rPr>
        <w:t>tto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a kol.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Školní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Portál, 2002.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978-80-7367-571-4.</w:t>
      </w:r>
    </w:p>
    <w:p w14:paraId="32DFDE4A" w14:textId="77777777" w:rsidR="000C18F3" w:rsidRPr="002B6718" w:rsidRDefault="000C18F3" w:rsidP="000C18F3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6718">
        <w:rPr>
          <w:rFonts w:ascii="Times New Roman" w:hAnsi="Times New Roman" w:cs="Times New Roman"/>
          <w:bCs/>
          <w:sz w:val="24"/>
          <w:szCs w:val="24"/>
        </w:rPr>
        <w:t>Nelešovská</w:t>
      </w:r>
      <w:proofErr w:type="spellEnd"/>
      <w:r w:rsidRPr="002B6718">
        <w:rPr>
          <w:rFonts w:ascii="Times New Roman" w:hAnsi="Times New Roman" w:cs="Times New Roman"/>
          <w:bCs/>
          <w:sz w:val="24"/>
          <w:szCs w:val="24"/>
        </w:rPr>
        <w:t>, A</w:t>
      </w:r>
      <w:r>
        <w:rPr>
          <w:rFonts w:ascii="Times New Roman" w:hAnsi="Times New Roman" w:cs="Times New Roman"/>
          <w:bCs/>
          <w:sz w:val="24"/>
          <w:szCs w:val="24"/>
        </w:rPr>
        <w:t>lena a Hana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Spáčilová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. Didaktika primární školy.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Olomouc: PdF UP, 2005.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80-244-1236-5.</w:t>
      </w:r>
    </w:p>
    <w:p w14:paraId="515F894F" w14:textId="77777777" w:rsidR="000C18F3" w:rsidRDefault="000C18F3" w:rsidP="000C18F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Šikulová, R</w:t>
      </w:r>
      <w:r>
        <w:rPr>
          <w:rFonts w:ascii="Times New Roman" w:hAnsi="Times New Roman" w:cs="Times New Roman"/>
          <w:bCs/>
          <w:sz w:val="24"/>
          <w:szCs w:val="24"/>
        </w:rPr>
        <w:t>enata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 xml:space="preserve">Didaktika primární školy. </w:t>
      </w:r>
      <w:r w:rsidRPr="002B6718">
        <w:rPr>
          <w:rFonts w:ascii="Times New Roman" w:hAnsi="Times New Roman" w:cs="Times New Roman"/>
          <w:bCs/>
          <w:sz w:val="24"/>
          <w:szCs w:val="24"/>
        </w:rPr>
        <w:t>Ústí nad Labem, 2013.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978-80-7414-594-0.</w:t>
      </w:r>
    </w:p>
    <w:p w14:paraId="59238007" w14:textId="77777777" w:rsidR="000C18F3" w:rsidRDefault="000C18F3" w:rsidP="000C18F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F36EB3" w14:textId="77777777" w:rsidR="000C18F3" w:rsidRPr="00BE7A4B" w:rsidRDefault="000C18F3" w:rsidP="000C18F3">
      <w:pPr>
        <w:pStyle w:val="Odstavecseseznamem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Další doporučená literatura ke studiu:</w:t>
      </w:r>
    </w:p>
    <w:p w14:paraId="5A44F4B3" w14:textId="77777777" w:rsidR="00310E77" w:rsidRPr="00310E77" w:rsidRDefault="00310E77" w:rsidP="00132CDB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E7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Vališová, Alena a Miroslava Kovaříková. </w:t>
      </w:r>
      <w:r w:rsidRPr="00310E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310E77">
        <w:rPr>
          <w:rFonts w:ascii="Times New Roman" w:hAnsi="Times New Roman" w:cs="Times New Roman"/>
          <w:bCs/>
          <w:sz w:val="24"/>
          <w:szCs w:val="24"/>
        </w:rPr>
        <w:t>Praha: Grada, 2021. ISBN 978-80-271-4522-5.</w:t>
      </w:r>
    </w:p>
    <w:p w14:paraId="226C61A7" w14:textId="77777777" w:rsidR="00310E77" w:rsidRPr="00310E77" w:rsidRDefault="00310E77" w:rsidP="00132CDB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10E77">
        <w:rPr>
          <w:rFonts w:ascii="Times New Roman" w:hAnsi="Times New Roman" w:cs="Times New Roman"/>
          <w:bCs/>
          <w:sz w:val="24"/>
          <w:szCs w:val="24"/>
        </w:rPr>
        <w:t>Zormanová</w:t>
      </w:r>
      <w:proofErr w:type="spellEnd"/>
      <w:r w:rsidRPr="00310E77">
        <w:rPr>
          <w:rFonts w:ascii="Times New Roman" w:hAnsi="Times New Roman" w:cs="Times New Roman"/>
          <w:bCs/>
          <w:sz w:val="24"/>
          <w:szCs w:val="24"/>
        </w:rPr>
        <w:t xml:space="preserve">, Lucie. </w:t>
      </w:r>
      <w:r w:rsidRPr="00310E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310E77">
        <w:rPr>
          <w:rFonts w:ascii="Times New Roman" w:hAnsi="Times New Roman" w:cs="Times New Roman"/>
          <w:bCs/>
          <w:sz w:val="24"/>
          <w:szCs w:val="24"/>
        </w:rPr>
        <w:t>Praha: Grada, 2014. ISBN 978-80-247-9131-9.</w:t>
      </w:r>
    </w:p>
    <w:p w14:paraId="28CC398C" w14:textId="77777777" w:rsidR="00450402" w:rsidRPr="00CF54E7" w:rsidRDefault="00450402" w:rsidP="00450402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 xml:space="preserve">Časopisy: </w:t>
      </w:r>
      <w:r>
        <w:rPr>
          <w:rFonts w:ascii="Times New Roman" w:hAnsi="Times New Roman" w:cs="Times New Roman"/>
          <w:bCs/>
          <w:sz w:val="24"/>
          <w:szCs w:val="24"/>
        </w:rPr>
        <w:t xml:space="preserve">např. </w:t>
      </w:r>
      <w:r w:rsidRPr="00CF54E7">
        <w:rPr>
          <w:rFonts w:ascii="Times New Roman" w:hAnsi="Times New Roman" w:cs="Times New Roman"/>
          <w:bCs/>
          <w:sz w:val="24"/>
          <w:szCs w:val="24"/>
        </w:rPr>
        <w:t xml:space="preserve">Moderní vyučování, Komenský, Učitelské noviny, Učitelské listy, </w:t>
      </w:r>
      <w:r>
        <w:rPr>
          <w:rFonts w:ascii="Times New Roman" w:hAnsi="Times New Roman" w:cs="Times New Roman"/>
          <w:bCs/>
          <w:sz w:val="24"/>
          <w:szCs w:val="24"/>
        </w:rPr>
        <w:t xml:space="preserve">Magister, </w:t>
      </w:r>
      <w:r w:rsidRPr="00CF54E7">
        <w:rPr>
          <w:rFonts w:ascii="Times New Roman" w:hAnsi="Times New Roman" w:cs="Times New Roman"/>
          <w:bCs/>
          <w:sz w:val="24"/>
          <w:szCs w:val="24"/>
        </w:rPr>
        <w:t>Pedagogika, Rodina a škola.</w:t>
      </w:r>
    </w:p>
    <w:p w14:paraId="09EAD52E" w14:textId="07C01885" w:rsidR="000E0761" w:rsidRPr="00A31CA1" w:rsidRDefault="00450402" w:rsidP="00A31CA1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>Sborníky z konferencí</w:t>
      </w:r>
    </w:p>
    <w:sectPr w:rsidR="000E0761" w:rsidRPr="00A31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0C21"/>
    <w:multiLevelType w:val="hybridMultilevel"/>
    <w:tmpl w:val="03763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5714"/>
    <w:multiLevelType w:val="hybridMultilevel"/>
    <w:tmpl w:val="D424E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4B0"/>
    <w:multiLevelType w:val="hybridMultilevel"/>
    <w:tmpl w:val="52D4F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5694D"/>
    <w:multiLevelType w:val="hybridMultilevel"/>
    <w:tmpl w:val="EE5616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EA1DC3"/>
    <w:multiLevelType w:val="hybridMultilevel"/>
    <w:tmpl w:val="1D7ED8DE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957F5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12F0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65E0D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96630"/>
    <w:multiLevelType w:val="hybridMultilevel"/>
    <w:tmpl w:val="228CA5CC"/>
    <w:lvl w:ilvl="0" w:tplc="BF56DF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D3E70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F5BC8"/>
    <w:multiLevelType w:val="hybridMultilevel"/>
    <w:tmpl w:val="CD7C9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1DF8"/>
    <w:multiLevelType w:val="hybridMultilevel"/>
    <w:tmpl w:val="3236D2C2"/>
    <w:lvl w:ilvl="0" w:tplc="F968D5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49EB"/>
    <w:multiLevelType w:val="hybridMultilevel"/>
    <w:tmpl w:val="1C2AF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003A7"/>
    <w:multiLevelType w:val="hybridMultilevel"/>
    <w:tmpl w:val="B3A8E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B5092"/>
    <w:multiLevelType w:val="hybridMultilevel"/>
    <w:tmpl w:val="4F363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D209C"/>
    <w:multiLevelType w:val="singleLevel"/>
    <w:tmpl w:val="944EEA7A"/>
    <w:name w:val="MiniAwareBulletList0849"/>
    <w:lvl w:ilvl="0">
      <w:start w:val="1"/>
      <w:numFmt w:val="bullet"/>
      <w:lvlRestart w:val="0"/>
      <w:pStyle w:val="OdrkovseznamHTM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16" w15:restartNumberingAfterBreak="0">
    <w:nsid w:val="58160783"/>
    <w:multiLevelType w:val="hybridMultilevel"/>
    <w:tmpl w:val="267E013C"/>
    <w:lvl w:ilvl="0" w:tplc="A90802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D741E"/>
    <w:multiLevelType w:val="hybridMultilevel"/>
    <w:tmpl w:val="DD2ED7F4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465C7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66AA8"/>
    <w:multiLevelType w:val="hybridMultilevel"/>
    <w:tmpl w:val="70BA1FFA"/>
    <w:lvl w:ilvl="0" w:tplc="3DB4A2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2696C"/>
    <w:multiLevelType w:val="hybridMultilevel"/>
    <w:tmpl w:val="5AACF918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10C99"/>
    <w:multiLevelType w:val="hybridMultilevel"/>
    <w:tmpl w:val="D28E4AE0"/>
    <w:lvl w:ilvl="0" w:tplc="CFB86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24F23"/>
    <w:multiLevelType w:val="hybridMultilevel"/>
    <w:tmpl w:val="5630E18C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87114"/>
    <w:multiLevelType w:val="hybridMultilevel"/>
    <w:tmpl w:val="D99482D2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51631"/>
    <w:multiLevelType w:val="hybridMultilevel"/>
    <w:tmpl w:val="0D6AE0D2"/>
    <w:lvl w:ilvl="0" w:tplc="6100A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C6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877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C3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86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6F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21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07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EF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EEB4E71"/>
    <w:multiLevelType w:val="hybridMultilevel"/>
    <w:tmpl w:val="6F4AF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891472">
    <w:abstractNumId w:val="21"/>
  </w:num>
  <w:num w:numId="2" w16cid:durableId="572816065">
    <w:abstractNumId w:val="11"/>
  </w:num>
  <w:num w:numId="3" w16cid:durableId="304044635">
    <w:abstractNumId w:val="14"/>
  </w:num>
  <w:num w:numId="4" w16cid:durableId="798760245">
    <w:abstractNumId w:val="4"/>
  </w:num>
  <w:num w:numId="5" w16cid:durableId="968977334">
    <w:abstractNumId w:val="10"/>
  </w:num>
  <w:num w:numId="6" w16cid:durableId="1230506218">
    <w:abstractNumId w:val="17"/>
  </w:num>
  <w:num w:numId="7" w16cid:durableId="204758634">
    <w:abstractNumId w:val="12"/>
  </w:num>
  <w:num w:numId="8" w16cid:durableId="1895579531">
    <w:abstractNumId w:val="23"/>
  </w:num>
  <w:num w:numId="9" w16cid:durableId="310525862">
    <w:abstractNumId w:val="1"/>
  </w:num>
  <w:num w:numId="10" w16cid:durableId="181432020">
    <w:abstractNumId w:val="13"/>
  </w:num>
  <w:num w:numId="11" w16cid:durableId="435566359">
    <w:abstractNumId w:val="20"/>
  </w:num>
  <w:num w:numId="12" w16cid:durableId="593367987">
    <w:abstractNumId w:val="2"/>
  </w:num>
  <w:num w:numId="13" w16cid:durableId="483084495">
    <w:abstractNumId w:val="22"/>
  </w:num>
  <w:num w:numId="14" w16cid:durableId="1798375659">
    <w:abstractNumId w:val="25"/>
  </w:num>
  <w:num w:numId="15" w16cid:durableId="652103249">
    <w:abstractNumId w:val="24"/>
  </w:num>
  <w:num w:numId="16" w16cid:durableId="2141609201">
    <w:abstractNumId w:val="16"/>
  </w:num>
  <w:num w:numId="17" w16cid:durableId="1535343172">
    <w:abstractNumId w:val="0"/>
  </w:num>
  <w:num w:numId="18" w16cid:durableId="1968193362">
    <w:abstractNumId w:val="15"/>
  </w:num>
  <w:num w:numId="19" w16cid:durableId="537359518">
    <w:abstractNumId w:val="8"/>
  </w:num>
  <w:num w:numId="20" w16cid:durableId="1639603940">
    <w:abstractNumId w:val="3"/>
  </w:num>
  <w:num w:numId="21" w16cid:durableId="83848495">
    <w:abstractNumId w:val="19"/>
  </w:num>
  <w:num w:numId="22" w16cid:durableId="1862890965">
    <w:abstractNumId w:val="6"/>
  </w:num>
  <w:num w:numId="23" w16cid:durableId="956569272">
    <w:abstractNumId w:val="18"/>
  </w:num>
  <w:num w:numId="24" w16cid:durableId="833450063">
    <w:abstractNumId w:val="5"/>
  </w:num>
  <w:num w:numId="25" w16cid:durableId="467943270">
    <w:abstractNumId w:val="7"/>
  </w:num>
  <w:num w:numId="26" w16cid:durableId="1469936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DB"/>
    <w:rsid w:val="00006FDB"/>
    <w:rsid w:val="000C18F3"/>
    <w:rsid w:val="000E0761"/>
    <w:rsid w:val="001076A6"/>
    <w:rsid w:val="00122446"/>
    <w:rsid w:val="00132CDB"/>
    <w:rsid w:val="001B57B2"/>
    <w:rsid w:val="002C010A"/>
    <w:rsid w:val="002E1B4A"/>
    <w:rsid w:val="00310E77"/>
    <w:rsid w:val="00317FB9"/>
    <w:rsid w:val="00414442"/>
    <w:rsid w:val="004151F3"/>
    <w:rsid w:val="00450402"/>
    <w:rsid w:val="0047102B"/>
    <w:rsid w:val="004B2EF9"/>
    <w:rsid w:val="004C479D"/>
    <w:rsid w:val="00513DAF"/>
    <w:rsid w:val="00535A98"/>
    <w:rsid w:val="005460A3"/>
    <w:rsid w:val="005C37B8"/>
    <w:rsid w:val="00627C83"/>
    <w:rsid w:val="006A39CA"/>
    <w:rsid w:val="006D0EC4"/>
    <w:rsid w:val="006E37EA"/>
    <w:rsid w:val="006F6AAC"/>
    <w:rsid w:val="0070596E"/>
    <w:rsid w:val="0071138F"/>
    <w:rsid w:val="00711806"/>
    <w:rsid w:val="007577B8"/>
    <w:rsid w:val="008004E9"/>
    <w:rsid w:val="00852F1A"/>
    <w:rsid w:val="008A0013"/>
    <w:rsid w:val="008B489F"/>
    <w:rsid w:val="00941CF3"/>
    <w:rsid w:val="00945E10"/>
    <w:rsid w:val="009D2E34"/>
    <w:rsid w:val="009E6A6A"/>
    <w:rsid w:val="00A00A2B"/>
    <w:rsid w:val="00A264F9"/>
    <w:rsid w:val="00A31CA1"/>
    <w:rsid w:val="00A71F7E"/>
    <w:rsid w:val="00BB53CE"/>
    <w:rsid w:val="00C62DB4"/>
    <w:rsid w:val="00CC3FDF"/>
    <w:rsid w:val="00CC795B"/>
    <w:rsid w:val="00CD4174"/>
    <w:rsid w:val="00D33E25"/>
    <w:rsid w:val="00D66061"/>
    <w:rsid w:val="00D74BD5"/>
    <w:rsid w:val="00D7719C"/>
    <w:rsid w:val="00DB7A07"/>
    <w:rsid w:val="00DE6811"/>
    <w:rsid w:val="00E36603"/>
    <w:rsid w:val="00E37CB7"/>
    <w:rsid w:val="00E424AE"/>
    <w:rsid w:val="00E47C4C"/>
    <w:rsid w:val="00E60FE2"/>
    <w:rsid w:val="00ED2939"/>
    <w:rsid w:val="00F215CD"/>
    <w:rsid w:val="00F25DD6"/>
    <w:rsid w:val="00F47BEA"/>
    <w:rsid w:val="00F71620"/>
    <w:rsid w:val="00F779EE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03EF"/>
  <w15:chartTrackingRefBased/>
  <w15:docId w15:val="{15280852-E38D-4C7D-9D0A-3A528DE9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603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6603"/>
    <w:pPr>
      <w:ind w:left="720"/>
      <w:contextualSpacing/>
    </w:pPr>
  </w:style>
  <w:style w:type="table" w:styleId="Mkatabulky">
    <w:name w:val="Table Grid"/>
    <w:basedOn w:val="Normlntabulka"/>
    <w:uiPriority w:val="39"/>
    <w:rsid w:val="00D7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HTML">
    <w:name w:val="Odrážkový seznam HTML"/>
    <w:basedOn w:val="Normln"/>
    <w:rsid w:val="00A00A2B"/>
    <w:pPr>
      <w:numPr>
        <w:numId w:val="18"/>
      </w:numPr>
      <w:suppressLineNumbers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158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742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70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764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Stolinska</dc:creator>
  <cp:keywords/>
  <dc:description/>
  <cp:lastModifiedBy>Stancik Adam</cp:lastModifiedBy>
  <cp:revision>2</cp:revision>
  <dcterms:created xsi:type="dcterms:W3CDTF">2023-11-20T21:20:00Z</dcterms:created>
  <dcterms:modified xsi:type="dcterms:W3CDTF">2023-11-20T21:20:00Z</dcterms:modified>
</cp:coreProperties>
</file>