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3CF" w:rsidRPr="00EE31AD" w:rsidRDefault="003A03CF" w:rsidP="00EE31A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31AD">
        <w:rPr>
          <w:b/>
          <w:sz w:val="28"/>
          <w:szCs w:val="28"/>
        </w:rPr>
        <w:t xml:space="preserve">Prohlášení rodičů dětí základní školy a žádost o obnovení školní docházky dětí ke dni </w:t>
      </w:r>
      <w:r w:rsidR="00B421D8" w:rsidRPr="00EE31AD">
        <w:rPr>
          <w:b/>
          <w:sz w:val="28"/>
          <w:szCs w:val="28"/>
        </w:rPr>
        <w:t xml:space="preserve">... </w:t>
      </w:r>
      <w:r w:rsidRPr="00EE31AD">
        <w:rPr>
          <w:b/>
          <w:sz w:val="28"/>
          <w:szCs w:val="28"/>
        </w:rPr>
        <w:t>3. 2021</w:t>
      </w:r>
    </w:p>
    <w:p w:rsidR="003A03CF" w:rsidRDefault="003A03CF"/>
    <w:p w:rsidR="003A03CF" w:rsidRDefault="003A03CF" w:rsidP="00620313">
      <w:pPr>
        <w:spacing w:after="0" w:line="240" w:lineRule="auto"/>
      </w:pPr>
      <w:r>
        <w:t>Adresováno:</w:t>
      </w:r>
    </w:p>
    <w:p w:rsidR="00620313" w:rsidRDefault="00620313" w:rsidP="00620313">
      <w:pPr>
        <w:spacing w:after="0" w:line="240" w:lineRule="auto"/>
      </w:pPr>
    </w:p>
    <w:p w:rsidR="003A03CF" w:rsidRPr="00EE31AD" w:rsidRDefault="003A03CF" w:rsidP="00EE31AD">
      <w:pPr>
        <w:spacing w:after="0" w:line="240" w:lineRule="auto"/>
        <w:jc w:val="both"/>
        <w:rPr>
          <w:b/>
        </w:rPr>
      </w:pPr>
      <w:r w:rsidRPr="00EE31AD">
        <w:rPr>
          <w:b/>
        </w:rPr>
        <w:t xml:space="preserve">Základní škola a Mateřská škola Kobylá nad Vidnavkou příspěvková organizace </w:t>
      </w:r>
    </w:p>
    <w:p w:rsidR="00620313" w:rsidRDefault="00620313" w:rsidP="00EE31AD">
      <w:pPr>
        <w:spacing w:after="0" w:line="240" w:lineRule="auto"/>
        <w:jc w:val="both"/>
      </w:pPr>
      <w:r>
        <w:t>IČ: 70987289</w:t>
      </w:r>
    </w:p>
    <w:p w:rsidR="00620313" w:rsidRDefault="00620313" w:rsidP="00EE31AD">
      <w:pPr>
        <w:spacing w:after="0" w:line="240" w:lineRule="auto"/>
        <w:jc w:val="both"/>
      </w:pPr>
      <w:r>
        <w:t>Se sídlem Kobylá nad Vidnavkou 120,</w:t>
      </w:r>
      <w:r w:rsidR="00EE31AD">
        <w:t xml:space="preserve"> 79065</w:t>
      </w:r>
    </w:p>
    <w:p w:rsidR="00620313" w:rsidRDefault="00620313" w:rsidP="00EE31AD">
      <w:pPr>
        <w:spacing w:after="0" w:line="240" w:lineRule="auto"/>
        <w:jc w:val="both"/>
      </w:pPr>
      <w:r>
        <w:t xml:space="preserve">K rukám Mgr. Romany Strapkové, ředitelky </w:t>
      </w:r>
    </w:p>
    <w:p w:rsidR="003A03CF" w:rsidRDefault="003A03CF"/>
    <w:p w:rsidR="00146746" w:rsidRDefault="00620313" w:rsidP="00EE31AD">
      <w:pPr>
        <w:jc w:val="both"/>
      </w:pPr>
      <w:r>
        <w:t>My, níže podepsaní rodiče dětí, které jsou zapsány k</w:t>
      </w:r>
      <w:r w:rsidR="00EE31AD">
        <w:t xml:space="preserve"> denní </w:t>
      </w:r>
      <w:r>
        <w:t xml:space="preserve">výuce na Vaší základní škole, </w:t>
      </w:r>
      <w:r w:rsidR="00EE31AD">
        <w:t xml:space="preserve">odpovědní za výchovu a vývoj našich dětí, </w:t>
      </w:r>
      <w:r>
        <w:t xml:space="preserve">tímto prohlašujeme, že naše děti jsou zdravé a bezpříznakové a není tak dán </w:t>
      </w:r>
      <w:r w:rsidR="00B421D8">
        <w:t xml:space="preserve">zákonný </w:t>
      </w:r>
      <w:r w:rsidR="00026ACD">
        <w:t>důvod dle § 184</w:t>
      </w:r>
      <w:r>
        <w:t xml:space="preserve">a </w:t>
      </w:r>
      <w:r w:rsidR="00112EF1">
        <w:t xml:space="preserve">odst. 1 </w:t>
      </w:r>
      <w:r w:rsidR="00B421D8">
        <w:t xml:space="preserve">zák. č. 561/2004 Sb., školský zákon, </w:t>
      </w:r>
      <w:r w:rsidR="00026ACD">
        <w:t>k povinnosti školy vés</w:t>
      </w:r>
      <w:r>
        <w:t xml:space="preserve">t vzdělávání distančním způsobem namísto prezenční školní docházky. </w:t>
      </w:r>
    </w:p>
    <w:p w:rsidR="00B421D8" w:rsidRPr="00B421D8" w:rsidRDefault="00B421D8" w:rsidP="00026ACD">
      <w:pPr>
        <w:jc w:val="both"/>
        <w:rPr>
          <w:b/>
        </w:rPr>
      </w:pPr>
      <w:r w:rsidRPr="00B421D8">
        <w:rPr>
          <w:b/>
        </w:rPr>
        <w:t>V souladu s tím Vám proto oznamujeme, že žádáme obnovení prezenční šk</w:t>
      </w:r>
      <w:r w:rsidR="00EE31AD">
        <w:rPr>
          <w:b/>
        </w:rPr>
        <w:t xml:space="preserve">olní docházky našich dětí </w:t>
      </w:r>
      <w:r w:rsidRPr="00B421D8">
        <w:rPr>
          <w:b/>
        </w:rPr>
        <w:t xml:space="preserve">ke dni ... </w:t>
      </w:r>
      <w:r w:rsidR="00571C13">
        <w:rPr>
          <w:b/>
        </w:rPr>
        <w:t xml:space="preserve">3. 2021, a to v souladu s mezinárodními i </w:t>
      </w:r>
      <w:r w:rsidR="00026ACD">
        <w:rPr>
          <w:b/>
        </w:rPr>
        <w:t>vnitrostátními</w:t>
      </w:r>
      <w:r w:rsidR="00571C13">
        <w:rPr>
          <w:b/>
        </w:rPr>
        <w:t xml:space="preserve"> právními předpisy níže</w:t>
      </w:r>
      <w:r w:rsidRPr="00B421D8">
        <w:rPr>
          <w:b/>
        </w:rPr>
        <w:t>:</w:t>
      </w:r>
    </w:p>
    <w:p w:rsidR="00EE31AD" w:rsidRDefault="00B421D8" w:rsidP="00571C13">
      <w:pPr>
        <w:pStyle w:val="Odstavecseseznamem"/>
        <w:numPr>
          <w:ilvl w:val="0"/>
          <w:numId w:val="2"/>
        </w:numPr>
      </w:pPr>
      <w:r w:rsidRPr="00EE31AD">
        <w:rPr>
          <w:b/>
        </w:rPr>
        <w:t>Úmluva o právech dítěte</w:t>
      </w:r>
      <w:r>
        <w:t xml:space="preserve"> (</w:t>
      </w:r>
      <w:r w:rsidR="00EE31AD">
        <w:t>ve sbírce listin jako sdělení č. 104/1991 Sb.</w:t>
      </w:r>
      <w:r>
        <w:t xml:space="preserve">), zejména </w:t>
      </w:r>
    </w:p>
    <w:p w:rsidR="00EE31AD" w:rsidRDefault="00EE31AD" w:rsidP="00EE31AD">
      <w:pPr>
        <w:pStyle w:val="Odstavecseseznamem"/>
        <w:ind w:left="1080"/>
        <w:jc w:val="both"/>
        <w:rPr>
          <w:b/>
        </w:rPr>
      </w:pPr>
      <w:r w:rsidRPr="00EE31AD">
        <w:rPr>
          <w:b/>
        </w:rPr>
        <w:t>čl. 18</w:t>
      </w:r>
      <w:r>
        <w:t xml:space="preserve">, dle kterého státy, které jsou smluvní stranou úmluvy, vynaloží veškeré úsilí k tomu, aby byla uznána zásada, že oba rodiče mají společnou odpovědnost za výchovu a vývoj dítěte. </w:t>
      </w:r>
      <w:r w:rsidRPr="00EE31AD">
        <w:rPr>
          <w:b/>
        </w:rPr>
        <w:t>Rodiče</w:t>
      </w:r>
      <w:r>
        <w:t xml:space="preserve">, nebo v odpovídajících případech zákonní zástupci, </w:t>
      </w:r>
      <w:r w:rsidRPr="00EE31AD">
        <w:rPr>
          <w:b/>
        </w:rPr>
        <w:t xml:space="preserve">mají prvotní odpovědnost za výchovu a vývoj dítěte. </w:t>
      </w:r>
      <w:r w:rsidRPr="00C87C4D">
        <w:rPr>
          <w:b/>
          <w:u w:val="single"/>
        </w:rPr>
        <w:t>Základním smyslem jejich péče musí přitom být zájem dítěte</w:t>
      </w:r>
      <w:r>
        <w:rPr>
          <w:b/>
        </w:rPr>
        <w:t>;</w:t>
      </w:r>
    </w:p>
    <w:p w:rsidR="00571C13" w:rsidRDefault="00571C13" w:rsidP="00571C13">
      <w:pPr>
        <w:pStyle w:val="Odstavecseseznamem"/>
        <w:ind w:left="1080"/>
        <w:jc w:val="both"/>
      </w:pPr>
      <w:r w:rsidRPr="00571C13">
        <w:rPr>
          <w:b/>
        </w:rPr>
        <w:t>čl. 27</w:t>
      </w:r>
      <w:r>
        <w:t>, dle kterého státy, které jsou smluvní stranou úmluvy, uznávají právo každého dítěte na životní úroveň nezbytnou pro jeho tělesný, duševní, duchovní, mravní a sociální rozvoj.</w:t>
      </w:r>
    </w:p>
    <w:p w:rsidR="00B421D8" w:rsidRDefault="00B421D8" w:rsidP="00EE31AD">
      <w:pPr>
        <w:pStyle w:val="Odstavecseseznamem"/>
        <w:ind w:left="1080"/>
      </w:pPr>
      <w:r w:rsidRPr="00571C13">
        <w:rPr>
          <w:b/>
        </w:rPr>
        <w:t>čl. 28 odst.  písm. e)</w:t>
      </w:r>
      <w:r w:rsidR="00EE31AD">
        <w:t xml:space="preserve">, dle kterého se státy, které jsou </w:t>
      </w:r>
      <w:r w:rsidR="00EE31AD" w:rsidRPr="00EE31AD">
        <w:t>smluvní stranou úmluvy</w:t>
      </w:r>
      <w:r w:rsidR="00EE31AD">
        <w:t>, zavazují k přijímání opatření k podpoře pravidelné školní docházky</w:t>
      </w:r>
      <w:r w:rsidR="00571C13">
        <w:t>;</w:t>
      </w:r>
    </w:p>
    <w:p w:rsidR="00B421D8" w:rsidRDefault="00B421D8" w:rsidP="00B421D8">
      <w:pPr>
        <w:pStyle w:val="Odstavecseseznamem"/>
        <w:numPr>
          <w:ilvl w:val="0"/>
          <w:numId w:val="2"/>
        </w:numPr>
      </w:pPr>
      <w:r w:rsidRPr="00571C13">
        <w:rPr>
          <w:b/>
        </w:rPr>
        <w:t>Li</w:t>
      </w:r>
      <w:r w:rsidR="00EE31AD" w:rsidRPr="00571C13">
        <w:rPr>
          <w:b/>
        </w:rPr>
        <w:t>stina</w:t>
      </w:r>
      <w:r w:rsidRPr="00571C13">
        <w:rPr>
          <w:b/>
        </w:rPr>
        <w:t xml:space="preserve"> základních práv a svobod</w:t>
      </w:r>
      <w:r w:rsidR="00CA2666">
        <w:rPr>
          <w:b/>
        </w:rPr>
        <w:t xml:space="preserve"> (dále jen „Listina“)</w:t>
      </w:r>
      <w:r w:rsidRPr="00571C13">
        <w:rPr>
          <w:b/>
        </w:rPr>
        <w:t xml:space="preserve">, </w:t>
      </w:r>
      <w:r w:rsidR="00EE31AD" w:rsidRPr="00571C13">
        <w:rPr>
          <w:b/>
        </w:rPr>
        <w:t>čl. 33</w:t>
      </w:r>
      <w:r w:rsidR="00EE31AD">
        <w:t xml:space="preserve">, </w:t>
      </w:r>
      <w:r>
        <w:t xml:space="preserve">který garantuje právo na vzdělání; </w:t>
      </w:r>
    </w:p>
    <w:p w:rsidR="00571C13" w:rsidRDefault="00571C13" w:rsidP="00571C13">
      <w:pPr>
        <w:pStyle w:val="Odstavecseseznamem"/>
        <w:numPr>
          <w:ilvl w:val="0"/>
          <w:numId w:val="2"/>
        </w:numPr>
        <w:jc w:val="both"/>
      </w:pPr>
      <w:r w:rsidRPr="00571C13">
        <w:rPr>
          <w:b/>
        </w:rPr>
        <w:t>Zák. č. 561/2004 Sb., školský zákon</w:t>
      </w:r>
      <w:r w:rsidRPr="00571C13">
        <w:t xml:space="preserve">, </w:t>
      </w:r>
      <w:r>
        <w:t>zejména</w:t>
      </w:r>
    </w:p>
    <w:p w:rsidR="00571C13" w:rsidRDefault="00571C13" w:rsidP="00571C13">
      <w:pPr>
        <w:pStyle w:val="Odstavecseseznamem"/>
        <w:ind w:left="1080"/>
        <w:jc w:val="both"/>
      </w:pPr>
      <w:r w:rsidRPr="00571C13">
        <w:t>§ 2 odst. 2 písm. c), podle kterého mezi obecné cíle vzdělávání patří zejména pochopení a uplatňování zásad demokracie a právního státu, základních lidských práv a svobod spolu s odpovědností a smyslem pro sociální soudržnost</w:t>
      </w:r>
      <w:r>
        <w:t>;</w:t>
      </w:r>
    </w:p>
    <w:p w:rsidR="00571C13" w:rsidRPr="00571C13" w:rsidRDefault="00571C13" w:rsidP="00571C13">
      <w:pPr>
        <w:pStyle w:val="Odstavecseseznamem"/>
        <w:ind w:left="1080"/>
        <w:jc w:val="both"/>
      </w:pPr>
      <w:r>
        <w:t>§ 22 odst. 1 písm. a), dle kterého jsou žáci</w:t>
      </w:r>
      <w:r>
        <w:rPr>
          <w:color w:val="000000"/>
        </w:rPr>
        <w:t xml:space="preserve"> a studenti povinni řádně docházet do školy nebo školského zařízení a řádně se vzdělávat.</w:t>
      </w:r>
    </w:p>
    <w:p w:rsidR="00CA2666" w:rsidRDefault="00CA2666" w:rsidP="00026ACD">
      <w:pPr>
        <w:ind w:firstLine="708"/>
        <w:jc w:val="both"/>
      </w:pPr>
      <w:r>
        <w:t>Na základě výše uvedeného deklarujeme, že mezinárodními smlouvami a ústavním pořádkem ČR garantované právo dítěte na vzdělání, zdravou výchovu a vývoj patří mezi přirozená lidská</w:t>
      </w:r>
      <w:r w:rsidR="00112EF1">
        <w:t xml:space="preserve"> práva a jsou</w:t>
      </w:r>
      <w:r>
        <w:t xml:space="preserve"> vyšší právní hodnotou než veřejná ochrana zdraví a z hlediska testu proporcionality dle čl. 4 odst. 4 Listiny nelze pro krátkodobý zájem na ochraně veřejného zdraví proti virovému onemocnění omezovat tato dlouhodobá lidská práva (s důsledky na celý život), neboť kvalita budoucích společenských vztahů v našem státě spočívá právě na kvalitě výchovy a vývoje našich dětí. Stejně tak neobstojí ani další podmínka omezení výše uvedených lidských práv dětí, a sice nezbytnost. Na příkladu Švédska, Rakouska, ale i dalších zemí </w:t>
      </w:r>
      <w:r w:rsidR="00112EF1">
        <w:t xml:space="preserve">v EU </w:t>
      </w:r>
      <w:r>
        <w:t>je zjevné, že</w:t>
      </w:r>
      <w:r w:rsidR="00112EF1">
        <w:t xml:space="preserve"> přerušení školní docházky není nezbytným epidemiologickým opatřením v souvislosti se sars-cov-2. </w:t>
      </w:r>
      <w:r>
        <w:t xml:space="preserve"> </w:t>
      </w:r>
      <w:r w:rsidR="00112EF1">
        <w:t xml:space="preserve">Na základě nám dostupných informací Vaše škola přijala z našeho pohledu dostatečná a rozumná opatření při prevenci s tímto virovým </w:t>
      </w:r>
      <w:r w:rsidR="00112EF1">
        <w:lastRenderedPageBreak/>
        <w:t xml:space="preserve">onemocněním.  Je samozřejmostí, že vynaložíme maximální úsilí při prevenci, tak aby bylo možné naplňovat výše uvedená přirozená práva našich dětí. </w:t>
      </w:r>
    </w:p>
    <w:p w:rsidR="00C87C4D" w:rsidRDefault="00C87C4D" w:rsidP="00026ACD">
      <w:pPr>
        <w:ind w:firstLine="708"/>
        <w:jc w:val="both"/>
      </w:pPr>
      <w:r>
        <w:t xml:space="preserve">Závěrem Vás žádáme, abyste o termínu obnovení prezenční školní docházky Vaší základní školy v předstihu informovali zřizovatele školy a dotčené správní orgány s tím, že my, rodiče dětí zapsaných na Vaší škole, jsme si plně vědomi naší případné odpovědnosti za spáchání přestupku dle krizového zákona v případě, že přivedeme naše dítě na denní docházku do Vaší školy a pro tento případ jsme připraveni spáchání přestupku odmítnout a řešit jej s našimi právními zástupci v přestupkovém řízení, potažmo správní žalobou a dalšími právními kroky, v případě nutnosti až k Evropskému soudu pro lidská práva.    </w:t>
      </w:r>
    </w:p>
    <w:p w:rsidR="00112EF1" w:rsidRDefault="00112EF1" w:rsidP="00CA2666">
      <w:pPr>
        <w:jc w:val="both"/>
      </w:pPr>
    </w:p>
    <w:p w:rsidR="00112EF1" w:rsidRDefault="00112EF1" w:rsidP="00CA2666">
      <w:pPr>
        <w:jc w:val="both"/>
      </w:pPr>
      <w:r>
        <w:t>V Kobylé nad Vidnavkou dne 19. 3. 2021</w:t>
      </w:r>
    </w:p>
    <w:p w:rsidR="00112EF1" w:rsidRDefault="00112EF1" w:rsidP="00CA2666">
      <w:pPr>
        <w:jc w:val="both"/>
      </w:pPr>
    </w:p>
    <w:p w:rsidR="00112EF1" w:rsidRDefault="00112EF1" w:rsidP="00CA2666">
      <w:pPr>
        <w:jc w:val="both"/>
      </w:pPr>
      <w:r>
        <w:t>Podepsáni rodiče:</w:t>
      </w:r>
    </w:p>
    <w:p w:rsidR="00112EF1" w:rsidRPr="00571C13" w:rsidRDefault="00112EF1" w:rsidP="00CA2666">
      <w:pPr>
        <w:jc w:val="both"/>
      </w:pPr>
      <w:r>
        <w:t xml:space="preserve">/Jméno, příjmení, rodiče dítěte ... / </w:t>
      </w:r>
    </w:p>
    <w:sectPr w:rsidR="00112EF1" w:rsidRPr="00571C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B5" w:rsidRDefault="002307B5" w:rsidP="00112EF1">
      <w:pPr>
        <w:spacing w:after="0" w:line="240" w:lineRule="auto"/>
      </w:pPr>
      <w:r>
        <w:separator/>
      </w:r>
    </w:p>
  </w:endnote>
  <w:endnote w:type="continuationSeparator" w:id="0">
    <w:p w:rsidR="002307B5" w:rsidRDefault="002307B5" w:rsidP="0011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434779"/>
      <w:docPartObj>
        <w:docPartGallery w:val="Page Numbers (Bottom of Page)"/>
        <w:docPartUnique/>
      </w:docPartObj>
    </w:sdtPr>
    <w:sdtEndPr/>
    <w:sdtContent>
      <w:p w:rsidR="00112EF1" w:rsidRDefault="00112E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D43">
          <w:rPr>
            <w:noProof/>
          </w:rPr>
          <w:t>2</w:t>
        </w:r>
        <w:r>
          <w:fldChar w:fldCharType="end"/>
        </w:r>
      </w:p>
    </w:sdtContent>
  </w:sdt>
  <w:p w:rsidR="00112EF1" w:rsidRDefault="00112E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B5" w:rsidRDefault="002307B5" w:rsidP="00112EF1">
      <w:pPr>
        <w:spacing w:after="0" w:line="240" w:lineRule="auto"/>
      </w:pPr>
      <w:r>
        <w:separator/>
      </w:r>
    </w:p>
  </w:footnote>
  <w:footnote w:type="continuationSeparator" w:id="0">
    <w:p w:rsidR="002307B5" w:rsidRDefault="002307B5" w:rsidP="0011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3602B"/>
    <w:multiLevelType w:val="hybridMultilevel"/>
    <w:tmpl w:val="92AE9740"/>
    <w:lvl w:ilvl="0" w:tplc="F54857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A1FD7"/>
    <w:multiLevelType w:val="hybridMultilevel"/>
    <w:tmpl w:val="56D811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F"/>
    <w:rsid w:val="00026ACD"/>
    <w:rsid w:val="00112EF1"/>
    <w:rsid w:val="00146746"/>
    <w:rsid w:val="001B4EB1"/>
    <w:rsid w:val="002307B5"/>
    <w:rsid w:val="003A03CF"/>
    <w:rsid w:val="00571C13"/>
    <w:rsid w:val="00620313"/>
    <w:rsid w:val="00772F8E"/>
    <w:rsid w:val="00B421D8"/>
    <w:rsid w:val="00B67FBD"/>
    <w:rsid w:val="00C25D43"/>
    <w:rsid w:val="00C87C4D"/>
    <w:rsid w:val="00CA2666"/>
    <w:rsid w:val="00E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90664-FEDC-494A-96DB-7A460A89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21D8"/>
    <w:pPr>
      <w:ind w:left="720"/>
      <w:contextualSpacing/>
    </w:pPr>
  </w:style>
  <w:style w:type="paragraph" w:customStyle="1" w:styleId="l4">
    <w:name w:val="l4"/>
    <w:basedOn w:val="Normln"/>
    <w:rsid w:val="00571C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l5">
    <w:name w:val="l5"/>
    <w:basedOn w:val="Normln"/>
    <w:rsid w:val="00571C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71C13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112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EF1"/>
  </w:style>
  <w:style w:type="paragraph" w:styleId="Zpat">
    <w:name w:val="footer"/>
    <w:basedOn w:val="Normln"/>
    <w:link w:val="ZpatChar"/>
    <w:uiPriority w:val="99"/>
    <w:unhideWhenUsed/>
    <w:rsid w:val="00112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HOCHTIEF CZ a.s.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Polach Kamil</dc:creator>
  <cp:keywords/>
  <dc:description/>
  <cp:lastModifiedBy>dell</cp:lastModifiedBy>
  <cp:revision>2</cp:revision>
  <dcterms:created xsi:type="dcterms:W3CDTF">2021-03-19T05:28:00Z</dcterms:created>
  <dcterms:modified xsi:type="dcterms:W3CDTF">2021-03-19T05:28:00Z</dcterms:modified>
</cp:coreProperties>
</file>