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BC39" w14:textId="77777777" w:rsidR="00130FE8" w:rsidRDefault="00D357A2" w:rsidP="008F1B6F">
      <w:pPr>
        <w:pStyle w:val="OdrkovseznamHTML"/>
        <w:numPr>
          <w:ilvl w:val="0"/>
          <w:numId w:val="0"/>
        </w:numPr>
        <w:spacing w:line="360" w:lineRule="auto"/>
        <w:ind w:left="426" w:hanging="360"/>
        <w:rPr>
          <w:rFonts w:ascii="Times New Roman" w:hAnsi="Times New Roman" w:cs="Times New Roman"/>
          <w:b/>
          <w:sz w:val="40"/>
          <w:szCs w:val="40"/>
        </w:rPr>
      </w:pPr>
      <w:r w:rsidRPr="00D07869">
        <w:rPr>
          <w:rFonts w:ascii="Times New Roman" w:hAnsi="Times New Roman" w:cs="Times New Roman"/>
          <w:b/>
          <w:sz w:val="40"/>
          <w:szCs w:val="40"/>
        </w:rPr>
        <w:t>Pedagogická praxe 2 s</w:t>
      </w:r>
      <w:r w:rsidR="00D07869">
        <w:rPr>
          <w:rFonts w:ascii="Times New Roman" w:hAnsi="Times New Roman" w:cs="Times New Roman"/>
          <w:b/>
          <w:sz w:val="40"/>
          <w:szCs w:val="40"/>
        </w:rPr>
        <w:t> </w:t>
      </w:r>
      <w:r w:rsidRPr="00D07869">
        <w:rPr>
          <w:rFonts w:ascii="Times New Roman" w:hAnsi="Times New Roman" w:cs="Times New Roman"/>
          <w:b/>
          <w:sz w:val="40"/>
          <w:szCs w:val="40"/>
        </w:rPr>
        <w:t>reflexí</w:t>
      </w:r>
    </w:p>
    <w:p w14:paraId="0CAC9547" w14:textId="77777777" w:rsidR="00D07869" w:rsidRPr="001F1E85" w:rsidRDefault="00D07869" w:rsidP="008F1B6F">
      <w:pPr>
        <w:pStyle w:val="OdrkovseznamHTML"/>
        <w:numPr>
          <w:ilvl w:val="0"/>
          <w:numId w:val="0"/>
        </w:numPr>
        <w:spacing w:line="360" w:lineRule="auto"/>
        <w:ind w:left="426" w:hanging="360"/>
        <w:rPr>
          <w:rFonts w:ascii="Times New Roman" w:hAnsi="Times New Roman" w:cs="Times New Roman"/>
          <w:b/>
          <w:sz w:val="24"/>
        </w:rPr>
      </w:pPr>
    </w:p>
    <w:p w14:paraId="53E76B9B" w14:textId="77777777" w:rsidR="00D07869" w:rsidRDefault="001F1E85" w:rsidP="0040761C">
      <w:pPr>
        <w:pStyle w:val="OdrkovseznamHTML"/>
        <w:numPr>
          <w:ilvl w:val="0"/>
          <w:numId w:val="0"/>
        </w:numPr>
        <w:spacing w:line="360" w:lineRule="auto"/>
        <w:ind w:left="426" w:hanging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Náslechová praxe v málotřídní škole.</w:t>
      </w:r>
    </w:p>
    <w:p w14:paraId="7017F697" w14:textId="77777777" w:rsidR="001F1E85" w:rsidRDefault="001F1E85" w:rsidP="0040761C">
      <w:pPr>
        <w:pStyle w:val="OdrkovseznamHTML"/>
        <w:numPr>
          <w:ilvl w:val="0"/>
          <w:numId w:val="0"/>
        </w:numPr>
        <w:spacing w:line="360" w:lineRule="auto"/>
        <w:ind w:left="426" w:hanging="360"/>
        <w:rPr>
          <w:rFonts w:ascii="Times New Roman" w:hAnsi="Times New Roman" w:cs="Times New Roman"/>
          <w:b/>
          <w:sz w:val="24"/>
        </w:rPr>
      </w:pPr>
    </w:p>
    <w:p w14:paraId="625C0487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57A2">
        <w:rPr>
          <w:rFonts w:ascii="Times New Roman" w:hAnsi="Times New Roman" w:cs="Times New Roman"/>
          <w:b/>
          <w:bCs/>
          <w:sz w:val="24"/>
          <w:szCs w:val="24"/>
        </w:rPr>
        <w:t xml:space="preserve">Prerekvizita -  </w:t>
      </w:r>
      <w:r w:rsidRPr="001F1E85">
        <w:rPr>
          <w:rFonts w:ascii="Times New Roman" w:hAnsi="Times New Roman" w:cs="Times New Roman"/>
          <w:bCs/>
          <w:sz w:val="24"/>
          <w:szCs w:val="24"/>
        </w:rPr>
        <w:t>Pedagogická praxe 1 s reflexí</w:t>
      </w:r>
    </w:p>
    <w:p w14:paraId="7F268AAD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04A314AC" w14:textId="77777777" w:rsidR="001F1E85" w:rsidRPr="00747816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>Doporučený ročník:</w:t>
      </w:r>
      <w:r w:rsidRPr="00747816">
        <w:rPr>
          <w:rFonts w:ascii="Times New Roman" w:hAnsi="Times New Roman" w:cs="Times New Roman"/>
          <w:sz w:val="24"/>
        </w:rPr>
        <w:tab/>
        <w:t>2. ročník zimní semestr povinný předmět)</w:t>
      </w:r>
    </w:p>
    <w:p w14:paraId="7F5CCDD7" w14:textId="77777777" w:rsidR="001F1E85" w:rsidRPr="00747816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>Kreditové ohodnocení:</w:t>
      </w:r>
      <w:r w:rsidRPr="007478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</w:t>
      </w:r>
    </w:p>
    <w:p w14:paraId="2651BCA0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 xml:space="preserve">Rozsah výuky: </w:t>
      </w:r>
      <w:r w:rsidRPr="00747816">
        <w:rPr>
          <w:rFonts w:ascii="Times New Roman" w:hAnsi="Times New Roman" w:cs="Times New Roman"/>
          <w:sz w:val="24"/>
        </w:rPr>
        <w:t xml:space="preserve">1 den </w:t>
      </w:r>
    </w:p>
    <w:p w14:paraId="28BE01FF" w14:textId="77777777" w:rsidR="001F1E85" w:rsidRPr="00747816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 xml:space="preserve">Forma výuky: </w:t>
      </w:r>
      <w:r w:rsidRPr="00747816">
        <w:rPr>
          <w:rFonts w:ascii="Times New Roman" w:hAnsi="Times New Roman" w:cs="Times New Roman"/>
          <w:sz w:val="24"/>
        </w:rPr>
        <w:t>náslechová skupinová hospitace</w:t>
      </w:r>
    </w:p>
    <w:p w14:paraId="1C5F4C23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>Způsob ukončení disciplíny:</w:t>
      </w:r>
      <w:r w:rsidRPr="00747816">
        <w:rPr>
          <w:rFonts w:ascii="Times New Roman" w:hAnsi="Times New Roman" w:cs="Times New Roman"/>
          <w:sz w:val="24"/>
        </w:rPr>
        <w:t xml:space="preserve"> zápočet</w:t>
      </w:r>
    </w:p>
    <w:p w14:paraId="0EF88C8C" w14:textId="77777777" w:rsidR="009F7EAA" w:rsidRDefault="009F7EAA" w:rsidP="0040761C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70348251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47816">
        <w:rPr>
          <w:rFonts w:ascii="Times New Roman" w:hAnsi="Times New Roman" w:cs="Times New Roman"/>
          <w:b/>
          <w:sz w:val="24"/>
        </w:rPr>
        <w:t>Cíl disciplíny:</w:t>
      </w:r>
      <w:r w:rsidRPr="00747816">
        <w:rPr>
          <w:rFonts w:ascii="Times New Roman" w:hAnsi="Times New Roman" w:cs="Times New Roman"/>
          <w:sz w:val="24"/>
        </w:rPr>
        <w:t xml:space="preserve"> pozorov</w:t>
      </w:r>
      <w:r w:rsidR="009F7EAA">
        <w:rPr>
          <w:rFonts w:ascii="Times New Roman" w:hAnsi="Times New Roman" w:cs="Times New Roman"/>
          <w:sz w:val="24"/>
        </w:rPr>
        <w:t xml:space="preserve">at </w:t>
      </w:r>
      <w:r w:rsidRPr="00747816">
        <w:rPr>
          <w:rFonts w:ascii="Times New Roman" w:hAnsi="Times New Roman" w:cs="Times New Roman"/>
          <w:sz w:val="24"/>
        </w:rPr>
        <w:t>a anal</w:t>
      </w:r>
      <w:r w:rsidR="009F7EAA">
        <w:rPr>
          <w:rFonts w:ascii="Times New Roman" w:hAnsi="Times New Roman" w:cs="Times New Roman"/>
          <w:sz w:val="24"/>
        </w:rPr>
        <w:t>yzovat</w:t>
      </w:r>
      <w:r w:rsidRPr="00747816">
        <w:rPr>
          <w:rFonts w:ascii="Times New Roman" w:hAnsi="Times New Roman" w:cs="Times New Roman"/>
          <w:sz w:val="24"/>
        </w:rPr>
        <w:t xml:space="preserve"> průběh výchovně-vzdělávacího procesu</w:t>
      </w:r>
      <w:r>
        <w:rPr>
          <w:rFonts w:ascii="Times New Roman" w:hAnsi="Times New Roman" w:cs="Times New Roman"/>
          <w:sz w:val="24"/>
        </w:rPr>
        <w:t xml:space="preserve"> v málotřídní škole</w:t>
      </w:r>
    </w:p>
    <w:p w14:paraId="297844C1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5F2662D" w14:textId="77777777" w:rsidR="001F1E85" w:rsidRPr="001F1E85" w:rsidRDefault="001F1E85" w:rsidP="0040761C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1F1E85">
        <w:rPr>
          <w:rFonts w:ascii="Times New Roman" w:hAnsi="Times New Roman" w:cs="Times New Roman"/>
          <w:b/>
          <w:sz w:val="24"/>
        </w:rPr>
        <w:t>Výukové strategie:</w:t>
      </w:r>
    </w:p>
    <w:p w14:paraId="3F467974" w14:textId="77777777" w:rsidR="001F1E85" w:rsidRPr="001F1E85" w:rsidRDefault="001F1E85" w:rsidP="0040761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instruktáž k pedagogickým praxím,</w:t>
      </w:r>
    </w:p>
    <w:p w14:paraId="0DAE3E52" w14:textId="77777777" w:rsidR="001F1E85" w:rsidRPr="001F1E85" w:rsidRDefault="001F1E85" w:rsidP="0040761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skupinové hospitace – pozorování</w:t>
      </w:r>
    </w:p>
    <w:p w14:paraId="709987D5" w14:textId="77777777" w:rsidR="001F1E85" w:rsidRPr="001F1E85" w:rsidRDefault="001F1E85" w:rsidP="0040761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analýza vyučovacího procesu dle instrukcí,</w:t>
      </w:r>
    </w:p>
    <w:p w14:paraId="4CFCF17C" w14:textId="77777777" w:rsidR="001F1E85" w:rsidRPr="001F1E85" w:rsidRDefault="001F1E85" w:rsidP="0040761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reflexe praxe.</w:t>
      </w:r>
    </w:p>
    <w:p w14:paraId="1EC90CAC" w14:textId="77777777" w:rsidR="001F1E85" w:rsidRP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1F7E82B" w14:textId="77777777" w:rsidR="001F1E85" w:rsidRPr="001F1E85" w:rsidRDefault="001F1E85" w:rsidP="0040761C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1F1E85">
        <w:rPr>
          <w:rFonts w:ascii="Times New Roman" w:hAnsi="Times New Roman" w:cs="Times New Roman"/>
          <w:b/>
          <w:sz w:val="24"/>
        </w:rPr>
        <w:t>Požadavky pro získání zápočtu:</w:t>
      </w:r>
    </w:p>
    <w:p w14:paraId="3E92909D" w14:textId="77777777" w:rsidR="001F1E85" w:rsidRPr="001F1E85" w:rsidRDefault="001F1E85" w:rsidP="0040761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100% účast,</w:t>
      </w:r>
    </w:p>
    <w:p w14:paraId="17C2AC75" w14:textId="77777777" w:rsidR="001F1E85" w:rsidRPr="001F1E85" w:rsidRDefault="001F1E85" w:rsidP="0040761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vypracování hospitačních záznamů</w:t>
      </w:r>
      <w:r w:rsidR="009F7EAA">
        <w:rPr>
          <w:rFonts w:ascii="Times New Roman" w:hAnsi="Times New Roman" w:cs="Times New Roman"/>
          <w:sz w:val="24"/>
        </w:rPr>
        <w:t xml:space="preserve"> (4x)</w:t>
      </w:r>
      <w:r w:rsidRPr="001F1E85">
        <w:rPr>
          <w:rFonts w:ascii="Times New Roman" w:hAnsi="Times New Roman" w:cs="Times New Roman"/>
          <w:sz w:val="24"/>
        </w:rPr>
        <w:t>,</w:t>
      </w:r>
    </w:p>
    <w:p w14:paraId="225EBAAE" w14:textId="77777777" w:rsidR="001F1E85" w:rsidRDefault="001F1E85" w:rsidP="0040761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1F1E85">
        <w:rPr>
          <w:rFonts w:ascii="Times New Roman" w:hAnsi="Times New Roman" w:cs="Times New Roman"/>
          <w:sz w:val="24"/>
        </w:rPr>
        <w:t>aktivní reflexe studentů.</w:t>
      </w:r>
    </w:p>
    <w:p w14:paraId="272C6534" w14:textId="77777777" w:rsidR="001F1E85" w:rsidRDefault="001F1E85" w:rsidP="0040761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D333402" w14:textId="77777777" w:rsidR="001F1E85" w:rsidRPr="001F1E85" w:rsidRDefault="009F7EAA" w:rsidP="0040761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Obsah a zaměření</w:t>
      </w:r>
      <w:r w:rsidR="001F1E85" w:rsidRPr="001F1E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F1E85">
        <w:rPr>
          <w:rFonts w:ascii="Times New Roman" w:eastAsia="Calibri" w:hAnsi="Times New Roman" w:cs="Times New Roman"/>
          <w:b/>
          <w:sz w:val="24"/>
          <w:szCs w:val="24"/>
        </w:rPr>
        <w:t>pedagogické praxe</w:t>
      </w:r>
      <w:r w:rsidR="001F1E85" w:rsidRPr="001F1E8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 Hlavním cílem Pedagogické praxe 2 s reflexí je poskytnout studentům empirickou orientaci v současné málotřídní primární škole se zaměřením na analýzu průběhu vyučovacího procesu.  Prostřednictvím náslechové praxe budou analyzovat vyučovací proces a jeho jednotlivé fáze. Budou hledat specifika vyučovacího procesu na málotřídní škole. Po absolvování této náslechové praxe budou studenti schopni vysvětlit rozdíly mezi organizační formou na </w:t>
      </w:r>
      <w:proofErr w:type="spellStart"/>
      <w:r w:rsidR="001F1E85" w:rsidRPr="001F1E85">
        <w:rPr>
          <w:rFonts w:ascii="Times New Roman" w:eastAsia="Calibri" w:hAnsi="Times New Roman" w:cs="Times New Roman"/>
          <w:sz w:val="24"/>
          <w:szCs w:val="24"/>
        </w:rPr>
        <w:t>plnoorganizované</w:t>
      </w:r>
      <w:proofErr w:type="spellEnd"/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 škole a málotřídní škole. Zaměří se také na rozdíly ve výběru metod výuky. Budou analyzovat školní vzdělávací program a klima školy aj. 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lastRenderedPageBreak/>
        <w:t>Student si vytvoří představu o primárním vzdělávání na málotřídní škole a porozumí a vysvětlí zároveň interakci mezi učitelem a žákem. Bude pozorovat i složení třídy v současné málotřídní primární škole a přítomnost školního asistenta. Zaměří se i na specifika proinkluzivního vzdělávání na málotřídní škole.</w:t>
      </w:r>
    </w:p>
    <w:p w14:paraId="605F32CD" w14:textId="77777777" w:rsidR="0040761C" w:rsidRDefault="0040761C" w:rsidP="0040761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CC8E6" w14:textId="77777777" w:rsidR="008775E2" w:rsidRDefault="001F1E85" w:rsidP="0040761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E85">
        <w:rPr>
          <w:rFonts w:ascii="Times New Roman" w:eastAsia="Calibri" w:hAnsi="Times New Roman" w:cs="Times New Roman"/>
          <w:b/>
          <w:sz w:val="24"/>
          <w:szCs w:val="24"/>
        </w:rPr>
        <w:t xml:space="preserve">Organizace: </w:t>
      </w:r>
    </w:p>
    <w:p w14:paraId="34240502" w14:textId="77777777" w:rsidR="001F1E85" w:rsidRDefault="008775E2" w:rsidP="0040761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 xml:space="preserve">V prezenční formě studia se studenti seznámí s problematikou </w:t>
      </w:r>
      <w:r>
        <w:rPr>
          <w:rFonts w:ascii="Times New Roman" w:hAnsi="Times New Roman" w:cs="Times New Roman"/>
          <w:sz w:val="24"/>
          <w:szCs w:val="24"/>
        </w:rPr>
        <w:t>specifika vzdělávání v málotřídní škole</w:t>
      </w:r>
      <w:r w:rsidRPr="00D357A2">
        <w:rPr>
          <w:rFonts w:ascii="Times New Roman" w:hAnsi="Times New Roman" w:cs="Times New Roman"/>
          <w:sz w:val="24"/>
          <w:szCs w:val="24"/>
        </w:rPr>
        <w:t xml:space="preserve"> formou skupinové hospitace. </w:t>
      </w:r>
      <w:r>
        <w:rPr>
          <w:rFonts w:ascii="Times New Roman" w:eastAsia="Calibri" w:hAnsi="Times New Roman" w:cs="Times New Roman"/>
          <w:sz w:val="24"/>
          <w:szCs w:val="24"/>
        </w:rPr>
        <w:t>Teor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t>etick</w:t>
      </w:r>
      <w:r>
        <w:rPr>
          <w:rFonts w:ascii="Times New Roman" w:eastAsia="Calibri" w:hAnsi="Times New Roman" w:cs="Times New Roman"/>
          <w:sz w:val="24"/>
          <w:szCs w:val="24"/>
        </w:rPr>
        <w:t>ou přípravu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 a organizační pokyny získají studenti během prvního výukového týdne daného semestru na PdF UP, které jim poskytne metodik pedagogických praxí. Na této instruktáži obdrží informace k pozorování vyučovacího procesu ve dvou dnech v málotřídní škole ve třídě na 1. stupni základní školy se spojenými ročníky. Studenti budou rozdělení do skupin a bude jim přiřazen metodik z Katedry primární a </w:t>
      </w:r>
      <w:proofErr w:type="spellStart"/>
      <w:r w:rsidR="001F1E85" w:rsidRPr="001F1E85">
        <w:rPr>
          <w:rFonts w:ascii="Times New Roman" w:eastAsia="Calibri" w:hAnsi="Times New Roman" w:cs="Times New Roman"/>
          <w:sz w:val="24"/>
          <w:szCs w:val="24"/>
        </w:rPr>
        <w:t>preprimární</w:t>
      </w:r>
      <w:proofErr w:type="spellEnd"/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 pedagogiky PdF UP v Olomouci. </w:t>
      </w:r>
      <w:r w:rsidR="009F7EAA">
        <w:rPr>
          <w:rFonts w:ascii="Times New Roman" w:eastAsia="Calibri" w:hAnsi="Times New Roman" w:cs="Times New Roman"/>
          <w:sz w:val="24"/>
          <w:szCs w:val="24"/>
        </w:rPr>
        <w:t>Následně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 bude provedena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didakticko-metodická </w:t>
      </w:r>
      <w:r w:rsidR="001F1E85" w:rsidRPr="001F1E85">
        <w:rPr>
          <w:rFonts w:ascii="Times New Roman" w:eastAsia="Calibri" w:hAnsi="Times New Roman" w:cs="Times New Roman"/>
          <w:sz w:val="24"/>
          <w:szCs w:val="24"/>
        </w:rPr>
        <w:t xml:space="preserve">reflexe s metodikem KPP PdF. </w:t>
      </w:r>
    </w:p>
    <w:p w14:paraId="64E0F551" w14:textId="77777777" w:rsidR="008775E2" w:rsidRPr="00D357A2" w:rsidRDefault="008775E2" w:rsidP="004076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 xml:space="preserve">V kombinované formě studia si student pedagogickou praxi zařizuje i organizuje individuálně. </w:t>
      </w:r>
    </w:p>
    <w:p w14:paraId="25300B3B" w14:textId="60D671B4" w:rsidR="009F7EAA" w:rsidRDefault="009F7EAA" w:rsidP="009F7E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 z náslechu zpracovávají</w:t>
      </w:r>
      <w:r w:rsidRPr="00D357A2">
        <w:rPr>
          <w:rFonts w:ascii="Times New Roman" w:hAnsi="Times New Roman" w:cs="Times New Roman"/>
          <w:sz w:val="24"/>
          <w:szCs w:val="24"/>
        </w:rPr>
        <w:t xml:space="preserve"> hospitační </w:t>
      </w:r>
      <w:r w:rsidRPr="00234794">
        <w:rPr>
          <w:rFonts w:ascii="Times New Roman" w:hAnsi="Times New Roman" w:cs="Times New Roman"/>
          <w:sz w:val="24"/>
          <w:szCs w:val="24"/>
        </w:rPr>
        <w:t xml:space="preserve">záznam (viz příloha č. </w:t>
      </w:r>
      <w:r w:rsidR="00234794" w:rsidRPr="00234794">
        <w:rPr>
          <w:rFonts w:ascii="Times New Roman" w:hAnsi="Times New Roman" w:cs="Times New Roman"/>
          <w:sz w:val="24"/>
          <w:szCs w:val="24"/>
        </w:rPr>
        <w:t>19</w:t>
      </w:r>
      <w:r w:rsidRPr="00234794">
        <w:rPr>
          <w:rFonts w:ascii="Times New Roman" w:hAnsi="Times New Roman" w:cs="Times New Roman"/>
          <w:sz w:val="24"/>
          <w:szCs w:val="24"/>
        </w:rPr>
        <w:t>).</w:t>
      </w:r>
    </w:p>
    <w:p w14:paraId="3F2B9201" w14:textId="77777777" w:rsidR="0040761C" w:rsidRDefault="0040761C" w:rsidP="004076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CF35A" w14:textId="77777777" w:rsidR="0040761C" w:rsidRPr="001D499F" w:rsidRDefault="0040761C" w:rsidP="004076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D499F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63360" behindDoc="0" locked="1" layoutInCell="1" allowOverlap="0" wp14:anchorId="343F39FC" wp14:editId="78A03B61">
                <wp:simplePos x="0" y="0"/>
                <wp:positionH relativeFrom="page">
                  <wp:align>right</wp:align>
                </wp:positionH>
                <wp:positionV relativeFrom="line">
                  <wp:posOffset>12700</wp:posOffset>
                </wp:positionV>
                <wp:extent cx="528955" cy="450215"/>
                <wp:effectExtent l="12065" t="10160" r="11430" b="6350"/>
                <wp:wrapSquare wrapText="bothSides"/>
                <wp:docPr id="23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780C7" w14:textId="77777777" w:rsidR="0040761C" w:rsidRDefault="0040761C" w:rsidP="0040761C"/>
                        </w:txbxContent>
                      </wps:txbx>
                      <wps:bodyPr rot="0" vert="horz" wrap="none" lIns="47625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F39FC" id="Textové pole 23" o:spid="_x0000_s1028" type="#_x0000_t202" style="position:absolute;margin-left:-9.55pt;margin-top:1pt;width:41.65pt;height:35.45pt;z-index:251663360;visibility:visible;mso-wrap-style:none;mso-width-percent:0;mso-height-percent:0;mso-wrap-distance-left:0;mso-wrap-distance-top:0;mso-wrap-distance-right:0;mso-wrap-distance-bottom:0;mso-position-horizontal:right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" o:allowoverlap="f" strokecolor="white" strokeweight=".25pt">
                <v:stroke dashstyle="1 1" endcap="round"/>
                <v:textbox style="mso-fit-shape-to-text:t" inset="3.75pt,0,0,0">
                  <w:txbxContent>
                    <w:p w14:paraId="0CD780C7" w14:textId="77777777" w:rsidR="0040761C" w:rsidRDefault="0040761C" w:rsidP="0040761C"/>
                  </w:txbxContent>
                </v:textbox>
                <w10:wrap type="square" anchorx="page" anchory="line"/>
                <w10:anchorlock/>
              </v:shape>
            </w:pict>
          </mc:Fallback>
        </mc:AlternateContent>
      </w:r>
      <w:r w:rsidRPr="001D499F">
        <w:rPr>
          <w:rFonts w:ascii="Times New Roman" w:hAnsi="Times New Roman" w:cs="Times New Roman"/>
          <w:b/>
          <w:sz w:val="24"/>
          <w:szCs w:val="24"/>
        </w:rPr>
        <w:t xml:space="preserve">METODICKÉ POKYNY </w:t>
      </w:r>
    </w:p>
    <w:p w14:paraId="4273F79C" w14:textId="77777777" w:rsidR="0040761C" w:rsidRPr="001D499F" w:rsidRDefault="0040761C" w:rsidP="0040761C">
      <w:pPr>
        <w:pStyle w:val="slovanseznamHTML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b/>
          <w:sz w:val="24"/>
        </w:rPr>
        <w:t>Osnova:</w:t>
      </w:r>
      <w:r w:rsidRPr="001D499F">
        <w:rPr>
          <w:rFonts w:ascii="Times New Roman" w:hAnsi="Times New Roman" w:cs="Times New Roman"/>
          <w:sz w:val="24"/>
        </w:rPr>
        <w:t xml:space="preserve"> </w:t>
      </w:r>
    </w:p>
    <w:p w14:paraId="75EEE0AE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Sledování a záznam organizace výuky (vyučování v odděleních, vyučování v bězích, rozšířené vyučování)</w:t>
      </w:r>
    </w:p>
    <w:p w14:paraId="682E5836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Organizační forma vyučování (přímé vyučování -</w:t>
      </w:r>
      <w:r>
        <w:rPr>
          <w:rFonts w:ascii="Times New Roman" w:hAnsi="Times New Roman" w:cs="Times New Roman"/>
          <w:sz w:val="24"/>
        </w:rPr>
        <w:t xml:space="preserve"> </w:t>
      </w:r>
      <w:r w:rsidRPr="001D499F">
        <w:rPr>
          <w:rFonts w:ascii="Times New Roman" w:hAnsi="Times New Roman" w:cs="Times New Roman"/>
          <w:sz w:val="24"/>
        </w:rPr>
        <w:t>frontální výuka, samostatná práce žáků)</w:t>
      </w:r>
    </w:p>
    <w:p w14:paraId="54FB0A20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 xml:space="preserve">Hodnocení žáků </w:t>
      </w:r>
      <w:r w:rsidR="00101B36">
        <w:rPr>
          <w:rFonts w:ascii="Times New Roman" w:hAnsi="Times New Roman" w:cs="Times New Roman"/>
          <w:sz w:val="24"/>
        </w:rPr>
        <w:t>se zaměřením na reflexi samostatné práce</w:t>
      </w:r>
    </w:p>
    <w:p w14:paraId="3DC046CA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Osobnost učitele a žáka</w:t>
      </w:r>
    </w:p>
    <w:p w14:paraId="14689312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Interakce učitel-žák, žák-žák atp.</w:t>
      </w:r>
    </w:p>
    <w:p w14:paraId="0ADECB4C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Pozorování klimatu třídy</w:t>
      </w:r>
    </w:p>
    <w:p w14:paraId="2029C71A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Pozorování poz</w:t>
      </w:r>
      <w:r>
        <w:rPr>
          <w:rFonts w:ascii="Times New Roman" w:hAnsi="Times New Roman" w:cs="Times New Roman"/>
          <w:sz w:val="24"/>
        </w:rPr>
        <w:t>ice školního asistenta ve třídě</w:t>
      </w:r>
    </w:p>
    <w:p w14:paraId="7DC7F587" w14:textId="77777777" w:rsidR="0040761C" w:rsidRPr="001D499F" w:rsidRDefault="0040761C" w:rsidP="0040761C">
      <w:pPr>
        <w:pStyle w:val="slovanseznamHTML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1D499F">
        <w:rPr>
          <w:rFonts w:ascii="Times New Roman" w:hAnsi="Times New Roman" w:cs="Times New Roman"/>
          <w:sz w:val="24"/>
        </w:rPr>
        <w:t>Pozorování heterogenní třídy v rámci proinkluzivního vzdělávání.</w:t>
      </w:r>
    </w:p>
    <w:p w14:paraId="7B232803" w14:textId="77777777" w:rsidR="0040761C" w:rsidRDefault="0040761C" w:rsidP="0040761C">
      <w:pPr>
        <w:rPr>
          <w:rFonts w:ascii="Times New Roman" w:hAnsi="Times New Roman" w:cs="Times New Roman"/>
          <w:b/>
          <w:bCs/>
        </w:rPr>
      </w:pPr>
    </w:p>
    <w:p w14:paraId="0EC2F18E" w14:textId="77777777" w:rsidR="0040761C" w:rsidRDefault="0040761C" w:rsidP="004076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Doporučená literatura ke studiu: </w:t>
      </w:r>
    </w:p>
    <w:p w14:paraId="14DA300C" w14:textId="77777777" w:rsidR="00EF4D7A" w:rsidRPr="00EF4D7A" w:rsidRDefault="00EF4D7A" w:rsidP="00EF4D7A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PROVÁZKOVÁ STOLINSKÁ, Dominika. </w:t>
      </w:r>
      <w:r>
        <w:rPr>
          <w:rFonts w:ascii="Times New Roman" w:hAnsi="Times New Roman" w:cs="Times New Roman"/>
          <w:i/>
          <w:sz w:val="24"/>
        </w:rPr>
        <w:t xml:space="preserve">Didaktika v pohybu (studijní opora). </w:t>
      </w:r>
      <w:r>
        <w:rPr>
          <w:rFonts w:ascii="Times New Roman" w:hAnsi="Times New Roman" w:cs="Times New Roman"/>
          <w:sz w:val="24"/>
        </w:rPr>
        <w:t xml:space="preserve">Olomouc: PdF UP. </w:t>
      </w:r>
    </w:p>
    <w:p w14:paraId="1171FC5A" w14:textId="77777777" w:rsidR="00EF4D7A" w:rsidRDefault="00EF4D7A" w:rsidP="00EF4D7A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</w:p>
    <w:p w14:paraId="5CEAC0D1" w14:textId="77777777" w:rsidR="00EF4D7A" w:rsidRDefault="00EF4D7A" w:rsidP="00EF4D7A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Další doporučená literatura:</w:t>
      </w:r>
    </w:p>
    <w:p w14:paraId="67B98ECE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CHVÁL, Martin.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Na škole nám </w:t>
      </w:r>
      <w:proofErr w:type="gramStart"/>
      <w:r w:rsidRPr="006B06E8">
        <w:rPr>
          <w:rFonts w:ascii="Times New Roman" w:hAnsi="Times New Roman" w:cs="Times New Roman"/>
          <w:i/>
          <w:sz w:val="24"/>
          <w:szCs w:val="24"/>
        </w:rPr>
        <w:t>záleží :</w:t>
      </w:r>
      <w:proofErr w:type="gramEnd"/>
      <w:r w:rsidRPr="006B06E8">
        <w:rPr>
          <w:rFonts w:ascii="Times New Roman" w:hAnsi="Times New Roman" w:cs="Times New Roman"/>
          <w:i/>
          <w:sz w:val="24"/>
          <w:szCs w:val="24"/>
        </w:rPr>
        <w:t xml:space="preserve"> Jak sledovat a hodnotit kvalitu školy.</w:t>
      </w:r>
      <w:r w:rsidRPr="006B06E8">
        <w:rPr>
          <w:rFonts w:ascii="Times New Roman" w:hAnsi="Times New Roman" w:cs="Times New Roman"/>
          <w:sz w:val="24"/>
          <w:szCs w:val="24"/>
        </w:rPr>
        <w:t xml:space="preserve"> Praha: Portál, 2017. ISBN 978-80-262-1321-5.</w:t>
      </w:r>
    </w:p>
    <w:p w14:paraId="54A853D8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JANIŠ, Kamil. </w:t>
      </w:r>
      <w:r w:rsidRPr="006B06E8">
        <w:rPr>
          <w:rFonts w:ascii="Times New Roman" w:hAnsi="Times New Roman" w:cs="Times New Roman"/>
          <w:i/>
          <w:sz w:val="24"/>
          <w:szCs w:val="24"/>
        </w:rPr>
        <w:t>Obecná didaktika – vybraná témata</w:t>
      </w:r>
      <w:r w:rsidRPr="006B06E8">
        <w:rPr>
          <w:rFonts w:ascii="Times New Roman" w:hAnsi="Times New Roman" w:cs="Times New Roman"/>
          <w:sz w:val="24"/>
          <w:szCs w:val="24"/>
        </w:rPr>
        <w:t>. Hradec Králové: Gaudeamus, 2010. ISBN 978-80-7435-047-4.</w:t>
      </w:r>
    </w:p>
    <w:p w14:paraId="58A56B98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KRATOCHVÍLOVÁ, Jana.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Teorie a praxe projektové výuky. </w:t>
      </w:r>
      <w:r w:rsidRPr="006B06E8">
        <w:rPr>
          <w:rFonts w:ascii="Times New Roman" w:hAnsi="Times New Roman" w:cs="Times New Roman"/>
          <w:sz w:val="24"/>
          <w:szCs w:val="24"/>
        </w:rPr>
        <w:t>Brno: PdF MU, 2006. ISBN 80-210-4142-0.</w:t>
      </w:r>
    </w:p>
    <w:p w14:paraId="5D1D9629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LECHTA, Viktor.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Inkluzivní pedagogika. </w:t>
      </w:r>
      <w:r w:rsidRPr="006B06E8">
        <w:rPr>
          <w:rFonts w:ascii="Times New Roman" w:hAnsi="Times New Roman" w:cs="Times New Roman"/>
          <w:sz w:val="24"/>
          <w:szCs w:val="24"/>
        </w:rPr>
        <w:t>Praha: Portál, 2016. ISBN 978-80-262-1123-5.</w:t>
      </w:r>
    </w:p>
    <w:p w14:paraId="53168AF8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LOKŠOVÁ, Irena a Jozef LOKŠA.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Pozornost, motivace, relaxace a tvořivost dětí ve </w:t>
      </w:r>
      <w:proofErr w:type="gramStart"/>
      <w:r w:rsidRPr="006B06E8">
        <w:rPr>
          <w:rFonts w:ascii="Times New Roman" w:hAnsi="Times New Roman" w:cs="Times New Roman"/>
          <w:i/>
          <w:sz w:val="24"/>
          <w:szCs w:val="24"/>
        </w:rPr>
        <w:t>škole :</w:t>
      </w:r>
      <w:proofErr w:type="gramEnd"/>
      <w:r w:rsidRPr="006B06E8">
        <w:rPr>
          <w:rFonts w:ascii="Times New Roman" w:hAnsi="Times New Roman" w:cs="Times New Roman"/>
          <w:i/>
          <w:sz w:val="24"/>
          <w:szCs w:val="24"/>
        </w:rPr>
        <w:t xml:space="preserve"> cvičení pro rozvoj soustředění a motivace žáků. </w:t>
      </w:r>
      <w:r w:rsidRPr="006B06E8">
        <w:rPr>
          <w:rFonts w:ascii="Times New Roman" w:hAnsi="Times New Roman" w:cs="Times New Roman"/>
          <w:sz w:val="24"/>
          <w:szCs w:val="24"/>
        </w:rPr>
        <w:t xml:space="preserve">Praha: Portál, 1999. ISBN 80-7178-205-X. </w:t>
      </w:r>
    </w:p>
    <w:p w14:paraId="22DE3166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Style w:val="CittHTML"/>
          <w:rFonts w:ascii="Times New Roman" w:hAnsi="Times New Roman" w:cs="Times New Roman"/>
          <w:i w:val="0"/>
          <w:iCs w:val="0"/>
          <w:sz w:val="24"/>
          <w:szCs w:val="24"/>
        </w:rPr>
        <w:t>MALACH, Josef</w:t>
      </w:r>
      <w:r w:rsidRPr="006B06E8">
        <w:rPr>
          <w:rStyle w:val="CittHTML"/>
          <w:rFonts w:ascii="Times New Roman" w:hAnsi="Times New Roman" w:cs="Times New Roman"/>
          <w:sz w:val="24"/>
          <w:szCs w:val="24"/>
        </w:rPr>
        <w:t xml:space="preserve">. Základy didaktiky. Ostrava: OSU, 2003. </w:t>
      </w:r>
      <w:hyperlink r:id="rId6" w:history="1">
        <w:r w:rsidRPr="006B06E8">
          <w:rPr>
            <w:rStyle w:val="Hypertextovodkaz"/>
            <w:rFonts w:ascii="Times New Roman" w:hAnsi="Times New Roman" w:cs="Times New Roman"/>
            <w:sz w:val="24"/>
            <w:szCs w:val="24"/>
          </w:rPr>
          <w:t>ISBN 80-7042-266-1</w:t>
        </w:r>
      </w:hyperlink>
      <w:r w:rsidRPr="006B06E8">
        <w:rPr>
          <w:rStyle w:val="CittHTML"/>
          <w:rFonts w:ascii="Times New Roman" w:hAnsi="Times New Roman" w:cs="Times New Roman"/>
          <w:sz w:val="24"/>
          <w:szCs w:val="24"/>
        </w:rPr>
        <w:t>.</w:t>
      </w:r>
    </w:p>
    <w:p w14:paraId="4119DFB6" w14:textId="77777777" w:rsidR="0040761C" w:rsidRPr="006B06E8" w:rsidRDefault="0040761C" w:rsidP="0040761C">
      <w:pPr>
        <w:suppressLineNumbers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>MUSIL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F., </w:t>
      </w:r>
      <w:r w:rsidRPr="006B06E8">
        <w:rPr>
          <w:rFonts w:ascii="Times New Roman" w:hAnsi="Times New Roman" w:cs="Times New Roman"/>
          <w:sz w:val="24"/>
          <w:szCs w:val="24"/>
        </w:rPr>
        <w:t>SEDLÁČEK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J. </w:t>
      </w:r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>Naše malotřídní školy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>. Praha: SPN, 1964.</w:t>
      </w:r>
    </w:p>
    <w:p w14:paraId="18A811CD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NELEŠOVSKÁ, Alena a Hana SPÁČILOVÁ.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Didaktika primární školy. </w:t>
      </w:r>
      <w:r w:rsidRPr="006B06E8">
        <w:rPr>
          <w:rFonts w:ascii="Times New Roman" w:hAnsi="Times New Roman" w:cs="Times New Roman"/>
          <w:sz w:val="24"/>
          <w:szCs w:val="24"/>
        </w:rPr>
        <w:t>Olomouc: PdF UP, 2005. ISBN 80-244-1236-5.</w:t>
      </w:r>
    </w:p>
    <w:p w14:paraId="02BFA04C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PETTY, George.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Moderní vyučování. </w:t>
      </w:r>
      <w:r w:rsidRPr="006B06E8">
        <w:rPr>
          <w:rFonts w:ascii="Times New Roman" w:hAnsi="Times New Roman" w:cs="Times New Roman"/>
          <w:sz w:val="24"/>
          <w:szCs w:val="24"/>
        </w:rPr>
        <w:t>Praha: Portál, 1996. ISBN 80-7178-070-7.</w:t>
      </w:r>
    </w:p>
    <w:p w14:paraId="0C752747" w14:textId="77777777" w:rsidR="0040761C" w:rsidRPr="006B06E8" w:rsidRDefault="0040761C" w:rsidP="0040761C">
      <w:pPr>
        <w:suppressLineNumbers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>PROVÁZKOVÁ STOLINSKÁ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D. </w:t>
      </w:r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Strategie málotřídních škol jako inspirace pro školy </w:t>
      </w:r>
      <w:proofErr w:type="spellStart"/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>plnoorganizované</w:t>
      </w:r>
      <w:proofErr w:type="spellEnd"/>
      <w:r w:rsidRPr="006B06E8">
        <w:rPr>
          <w:rFonts w:ascii="Times New Roman" w:eastAsia="Times New Roman" w:hAnsi="Times New Roman" w:cs="Times New Roman"/>
          <w:sz w:val="24"/>
          <w:szCs w:val="24"/>
        </w:rPr>
        <w:t>. Prevence. roč. 15, č. 6, rok 2018. ISSN 1214-8717.</w:t>
      </w:r>
    </w:p>
    <w:p w14:paraId="057093F5" w14:textId="77777777" w:rsidR="0040761C" w:rsidRPr="006B06E8" w:rsidRDefault="0040761C" w:rsidP="004076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PROVÁZKOVÁ STOLINSKÁ, Dominika.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Teoretický exkurz do obecné pedagogiky II. </w:t>
      </w:r>
      <w:r w:rsidRPr="006B06E8">
        <w:rPr>
          <w:rFonts w:ascii="Times New Roman" w:hAnsi="Times New Roman" w:cs="Times New Roman"/>
          <w:sz w:val="24"/>
          <w:szCs w:val="24"/>
        </w:rPr>
        <w:t>Olomouc: Vydavatelství UP, 2017.</w:t>
      </w:r>
    </w:p>
    <w:p w14:paraId="4AE8DB36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RÝDL, Karel.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Vybíráme školu pro svoje dítě. </w:t>
      </w:r>
      <w:r w:rsidRPr="006B06E8">
        <w:rPr>
          <w:rFonts w:ascii="Times New Roman" w:hAnsi="Times New Roman" w:cs="Times New Roman"/>
          <w:sz w:val="24"/>
          <w:szCs w:val="24"/>
        </w:rPr>
        <w:t>Praha: Grada, 1993. ISBN 80-7169-032-5.</w:t>
      </w:r>
    </w:p>
    <w:p w14:paraId="622E808F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SIEGLOVÁ, Dagmar.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Konec školní </w:t>
      </w:r>
      <w:proofErr w:type="gramStart"/>
      <w:r w:rsidRPr="006B06E8">
        <w:rPr>
          <w:rFonts w:ascii="Times New Roman" w:hAnsi="Times New Roman" w:cs="Times New Roman"/>
          <w:i/>
          <w:sz w:val="24"/>
          <w:szCs w:val="24"/>
        </w:rPr>
        <w:t>nudy :</w:t>
      </w:r>
      <w:proofErr w:type="gramEnd"/>
      <w:r w:rsidRPr="006B06E8">
        <w:rPr>
          <w:rFonts w:ascii="Times New Roman" w:hAnsi="Times New Roman" w:cs="Times New Roman"/>
          <w:i/>
          <w:sz w:val="24"/>
          <w:szCs w:val="24"/>
        </w:rPr>
        <w:t xml:space="preserve"> Didaktické metody pro 21. století. </w:t>
      </w:r>
      <w:r w:rsidRPr="006B06E8">
        <w:rPr>
          <w:rFonts w:ascii="Times New Roman" w:hAnsi="Times New Roman" w:cs="Times New Roman"/>
          <w:sz w:val="24"/>
          <w:szCs w:val="24"/>
        </w:rPr>
        <w:t>Praha: Grada, 2019. ISBN 978-80-271-2254-7.</w:t>
      </w:r>
    </w:p>
    <w:p w14:paraId="2D06CE02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STARÝ, Karel a Veronika LAUFKOVÁ.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Formativní hodnocení ve výuce. </w:t>
      </w:r>
      <w:r w:rsidRPr="006B06E8">
        <w:rPr>
          <w:rFonts w:ascii="Times New Roman" w:hAnsi="Times New Roman" w:cs="Times New Roman"/>
          <w:sz w:val="24"/>
          <w:szCs w:val="24"/>
        </w:rPr>
        <w:t>Praha: Portál, 2016. ISBN 978-80-262-1001-6.</w:t>
      </w:r>
    </w:p>
    <w:p w14:paraId="7919F751" w14:textId="77777777" w:rsidR="0040761C" w:rsidRPr="006B06E8" w:rsidRDefault="0040761C" w:rsidP="004076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STOLINSKÁ, Dominika.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Teoretický exkurz do obecné pedagogiky. </w:t>
      </w:r>
      <w:r w:rsidRPr="006B06E8">
        <w:rPr>
          <w:rFonts w:ascii="Times New Roman" w:hAnsi="Times New Roman" w:cs="Times New Roman"/>
          <w:sz w:val="24"/>
          <w:szCs w:val="24"/>
        </w:rPr>
        <w:t>Olomouc: Vydavatelství UP, 2013. ISBN 978-80-86768-72-4.</w:t>
      </w:r>
    </w:p>
    <w:p w14:paraId="7431E166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SVATOŠ, Tomáš. </w:t>
      </w:r>
      <w:r w:rsidRPr="006B06E8">
        <w:rPr>
          <w:rFonts w:ascii="Times New Roman" w:hAnsi="Times New Roman" w:cs="Times New Roman"/>
          <w:i/>
          <w:sz w:val="24"/>
          <w:szCs w:val="24"/>
        </w:rPr>
        <w:t>Malá didaktika v teorii a praxi pro seminární výuku obecné didaktiky.</w:t>
      </w:r>
      <w:r w:rsidRPr="006B06E8">
        <w:rPr>
          <w:rFonts w:ascii="Times New Roman" w:hAnsi="Times New Roman" w:cs="Times New Roman"/>
          <w:sz w:val="24"/>
          <w:szCs w:val="24"/>
        </w:rPr>
        <w:t xml:space="preserve"> Hradec Králové: Gaudeamus, 2006. ISBN 80-7041-715-3.</w:t>
      </w:r>
    </w:p>
    <w:p w14:paraId="38A0F360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>SVOBODA, Mojmír. (</w:t>
      </w:r>
      <w:proofErr w:type="spellStart"/>
      <w:r w:rsidRPr="006B06E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6B06E8">
        <w:rPr>
          <w:rFonts w:ascii="Times New Roman" w:hAnsi="Times New Roman" w:cs="Times New Roman"/>
          <w:sz w:val="24"/>
          <w:szCs w:val="24"/>
        </w:rPr>
        <w:t xml:space="preserve">.)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Psychodiagnostika dětí a dospívajících. </w:t>
      </w:r>
      <w:r w:rsidRPr="006B06E8">
        <w:rPr>
          <w:rFonts w:ascii="Times New Roman" w:hAnsi="Times New Roman" w:cs="Times New Roman"/>
          <w:sz w:val="24"/>
          <w:szCs w:val="24"/>
        </w:rPr>
        <w:t>Praha: Portál, 2001. ISBN 80-7178-545-8.</w:t>
      </w:r>
    </w:p>
    <w:p w14:paraId="11A58451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ŠVEC, Vlastimil a Hana FILOVÁ, Oldřich ŠIMONÍK.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Praktikum didaktických dovedností. </w:t>
      </w:r>
      <w:r w:rsidRPr="006B06E8">
        <w:rPr>
          <w:rFonts w:ascii="Times New Roman" w:hAnsi="Times New Roman" w:cs="Times New Roman"/>
          <w:sz w:val="24"/>
          <w:szCs w:val="24"/>
        </w:rPr>
        <w:t>Brno: PdF MU, 1996. ISBN 80-210-1365-6.</w:t>
      </w:r>
    </w:p>
    <w:p w14:paraId="15D1D41F" w14:textId="77777777" w:rsidR="0040761C" w:rsidRPr="006B06E8" w:rsidRDefault="0040761C" w:rsidP="0040761C">
      <w:pPr>
        <w:suppressLineNumbers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>TRNKOVÁ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K., </w:t>
      </w:r>
      <w:r w:rsidRPr="006B06E8">
        <w:rPr>
          <w:rFonts w:ascii="Times New Roman" w:hAnsi="Times New Roman" w:cs="Times New Roman"/>
          <w:sz w:val="24"/>
          <w:szCs w:val="24"/>
        </w:rPr>
        <w:t>KNOTOVÁ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D., </w:t>
      </w:r>
      <w:r w:rsidRPr="006B06E8">
        <w:rPr>
          <w:rFonts w:ascii="Times New Roman" w:hAnsi="Times New Roman" w:cs="Times New Roman"/>
          <w:sz w:val="24"/>
          <w:szCs w:val="24"/>
        </w:rPr>
        <w:t>CHALOUPKOVÁ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L. </w:t>
      </w:r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>Málotřídní školy v České republice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. Brno: </w:t>
      </w:r>
      <w:proofErr w:type="spellStart"/>
      <w:r w:rsidRPr="006B06E8">
        <w:rPr>
          <w:rFonts w:ascii="Times New Roman" w:eastAsia="Times New Roman" w:hAnsi="Times New Roman" w:cs="Times New Roman"/>
          <w:sz w:val="24"/>
          <w:szCs w:val="24"/>
        </w:rPr>
        <w:t>Paido</w:t>
      </w:r>
      <w:proofErr w:type="spellEnd"/>
      <w:r w:rsidRPr="006B06E8">
        <w:rPr>
          <w:rFonts w:ascii="Times New Roman" w:eastAsia="Times New Roman" w:hAnsi="Times New Roman" w:cs="Times New Roman"/>
          <w:sz w:val="24"/>
          <w:szCs w:val="24"/>
        </w:rPr>
        <w:t xml:space="preserve">, 2010. </w:t>
      </w:r>
    </w:p>
    <w:p w14:paraId="2DC361AF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VÚP. </w:t>
      </w:r>
      <w:r w:rsidRPr="006B06E8">
        <w:rPr>
          <w:rFonts w:ascii="Times New Roman" w:hAnsi="Times New Roman" w:cs="Times New Roman"/>
          <w:i/>
          <w:sz w:val="24"/>
          <w:szCs w:val="24"/>
        </w:rPr>
        <w:t>Rámcový</w:t>
      </w:r>
      <w:r w:rsidRPr="006B06E8">
        <w:rPr>
          <w:rFonts w:ascii="Times New Roman" w:hAnsi="Times New Roman" w:cs="Times New Roman"/>
          <w:sz w:val="24"/>
          <w:szCs w:val="24"/>
        </w:rPr>
        <w:t xml:space="preserve"> </w:t>
      </w:r>
      <w:r w:rsidRPr="006B06E8">
        <w:rPr>
          <w:rFonts w:ascii="Times New Roman" w:hAnsi="Times New Roman" w:cs="Times New Roman"/>
          <w:i/>
          <w:iCs/>
          <w:sz w:val="24"/>
          <w:szCs w:val="24"/>
        </w:rPr>
        <w:t>vzdělávací program pro základní vzdělávání</w:t>
      </w:r>
      <w:r w:rsidRPr="006B06E8">
        <w:rPr>
          <w:rFonts w:ascii="Times New Roman" w:hAnsi="Times New Roman" w:cs="Times New Roman"/>
          <w:sz w:val="24"/>
          <w:szCs w:val="24"/>
        </w:rPr>
        <w:t>. (aktualizovaná verze)</w:t>
      </w:r>
    </w:p>
    <w:p w14:paraId="3B8747CC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WALTEROVÁ, </w:t>
      </w:r>
      <w:proofErr w:type="gramStart"/>
      <w:r w:rsidRPr="006B06E8">
        <w:rPr>
          <w:rFonts w:ascii="Times New Roman" w:hAnsi="Times New Roman" w:cs="Times New Roman"/>
          <w:sz w:val="24"/>
          <w:szCs w:val="24"/>
        </w:rPr>
        <w:t>Eliška .</w:t>
      </w:r>
      <w:proofErr w:type="gramEnd"/>
      <w:r w:rsidRPr="006B0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6E8">
        <w:rPr>
          <w:rFonts w:ascii="Times New Roman" w:hAnsi="Times New Roman" w:cs="Times New Roman"/>
          <w:i/>
          <w:sz w:val="24"/>
          <w:szCs w:val="24"/>
        </w:rPr>
        <w:t>Kurikulum :</w:t>
      </w:r>
      <w:proofErr w:type="gramEnd"/>
      <w:r w:rsidRPr="006B06E8">
        <w:rPr>
          <w:rFonts w:ascii="Times New Roman" w:hAnsi="Times New Roman" w:cs="Times New Roman"/>
          <w:i/>
          <w:sz w:val="24"/>
          <w:szCs w:val="24"/>
        </w:rPr>
        <w:t xml:space="preserve"> Proměny a trendy v mezinárodní perspektivě. </w:t>
      </w:r>
      <w:r w:rsidRPr="006B06E8">
        <w:rPr>
          <w:rFonts w:ascii="Times New Roman" w:hAnsi="Times New Roman" w:cs="Times New Roman"/>
          <w:sz w:val="24"/>
          <w:szCs w:val="24"/>
        </w:rPr>
        <w:t xml:space="preserve">Brno: MU, 1994. ISBN </w:t>
      </w:r>
      <w:r w:rsidRPr="006B06E8">
        <w:rPr>
          <w:rFonts w:ascii="Times New Roman" w:eastAsia="Arial Unicode MS" w:hAnsi="Times New Roman" w:cs="Times New Roman"/>
          <w:sz w:val="24"/>
          <w:szCs w:val="24"/>
        </w:rPr>
        <w:t>80-210-0846-6.</w:t>
      </w:r>
    </w:p>
    <w:p w14:paraId="4FDA330D" w14:textId="77777777" w:rsidR="0040761C" w:rsidRPr="006B06E8" w:rsidRDefault="0040761C" w:rsidP="0040761C">
      <w:pPr>
        <w:suppressLineNumbers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>Zákon č. 561/2004 Sb.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>, ve znění pozdějších předpisů, o předškolním, základním, středním, vyšším odborném a jiném vzdělávání (Školský zákon)</w:t>
      </w:r>
    </w:p>
    <w:p w14:paraId="00E560AE" w14:textId="77777777" w:rsidR="0040761C" w:rsidRPr="006B06E8" w:rsidRDefault="0040761C" w:rsidP="0040761C">
      <w:pPr>
        <w:suppressLineNumbers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eastAsia="Times New Roman" w:hAnsi="Times New Roman" w:cs="Times New Roman"/>
          <w:i/>
          <w:iCs/>
          <w:sz w:val="24"/>
          <w:szCs w:val="24"/>
        </w:rPr>
        <w:t>Zákon č. 563/2004 Sb</w:t>
      </w:r>
      <w:r w:rsidRPr="006B06E8">
        <w:rPr>
          <w:rFonts w:ascii="Times New Roman" w:eastAsia="Times New Roman" w:hAnsi="Times New Roman" w:cs="Times New Roman"/>
          <w:sz w:val="24"/>
          <w:szCs w:val="24"/>
        </w:rPr>
        <w:t>., ve znění pozdějších předpisu (Zákon o pedagogických pracovnících)</w:t>
      </w:r>
    </w:p>
    <w:p w14:paraId="7ABA9659" w14:textId="77777777" w:rsidR="0040761C" w:rsidRPr="006B06E8" w:rsidRDefault="0040761C" w:rsidP="0040761C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6B06E8">
        <w:rPr>
          <w:rFonts w:ascii="Times New Roman" w:hAnsi="Times New Roman" w:cs="Times New Roman"/>
          <w:sz w:val="24"/>
          <w:szCs w:val="24"/>
        </w:rPr>
        <w:t xml:space="preserve">ZILCHER, Ladislav a Zdeněk SVOBODA. </w:t>
      </w:r>
      <w:r w:rsidRPr="006B06E8">
        <w:rPr>
          <w:rFonts w:ascii="Times New Roman" w:hAnsi="Times New Roman" w:cs="Times New Roman"/>
          <w:i/>
          <w:sz w:val="24"/>
          <w:szCs w:val="24"/>
        </w:rPr>
        <w:t xml:space="preserve">Inkluzivní </w:t>
      </w:r>
      <w:proofErr w:type="gramStart"/>
      <w:r w:rsidRPr="006B06E8">
        <w:rPr>
          <w:rFonts w:ascii="Times New Roman" w:hAnsi="Times New Roman" w:cs="Times New Roman"/>
          <w:i/>
          <w:sz w:val="24"/>
          <w:szCs w:val="24"/>
        </w:rPr>
        <w:t>vzdělávání :</w:t>
      </w:r>
      <w:proofErr w:type="gramEnd"/>
      <w:r w:rsidRPr="006B06E8">
        <w:rPr>
          <w:rFonts w:ascii="Times New Roman" w:hAnsi="Times New Roman" w:cs="Times New Roman"/>
          <w:i/>
          <w:sz w:val="24"/>
          <w:szCs w:val="24"/>
        </w:rPr>
        <w:t xml:space="preserve"> Efektivní vzdělávání všech žáků. </w:t>
      </w:r>
      <w:r w:rsidRPr="006B06E8">
        <w:rPr>
          <w:rFonts w:ascii="Times New Roman" w:hAnsi="Times New Roman" w:cs="Times New Roman"/>
          <w:sz w:val="24"/>
          <w:szCs w:val="24"/>
        </w:rPr>
        <w:t>Praha: Grada, 2019. ISBN 978-80-271-0789-6.</w:t>
      </w:r>
    </w:p>
    <w:p w14:paraId="6326DBCD" w14:textId="77777777" w:rsidR="008775E2" w:rsidRPr="001F1E85" w:rsidRDefault="008775E2" w:rsidP="001F1E85">
      <w:pPr>
        <w:rPr>
          <w:rFonts w:ascii="Times New Roman" w:hAnsi="Times New Roman" w:cs="Times New Roman"/>
          <w:sz w:val="24"/>
        </w:rPr>
      </w:pPr>
    </w:p>
    <w:p w14:paraId="4B2B811B" w14:textId="77777777" w:rsidR="001F1E85" w:rsidRDefault="001F1E85" w:rsidP="001F1E85">
      <w:pPr>
        <w:rPr>
          <w:rFonts w:ascii="Times New Roman" w:hAnsi="Times New Roman" w:cs="Times New Roman"/>
          <w:sz w:val="24"/>
        </w:rPr>
      </w:pPr>
    </w:p>
    <w:p w14:paraId="5F04CB90" w14:textId="77777777" w:rsidR="001F1E85" w:rsidRDefault="001F1E85" w:rsidP="001F1E85">
      <w:pPr>
        <w:rPr>
          <w:rFonts w:ascii="Times New Roman" w:hAnsi="Times New Roman" w:cs="Times New Roman"/>
          <w:sz w:val="24"/>
        </w:rPr>
      </w:pPr>
    </w:p>
    <w:p w14:paraId="56023C96" w14:textId="77777777" w:rsidR="001F1E85" w:rsidRPr="001F1E85" w:rsidRDefault="001F1E85" w:rsidP="001F1E85">
      <w:pPr>
        <w:rPr>
          <w:rFonts w:ascii="Times New Roman" w:hAnsi="Times New Roman" w:cs="Times New Roman"/>
          <w:sz w:val="24"/>
        </w:rPr>
      </w:pPr>
    </w:p>
    <w:sectPr w:rsidR="001F1E85" w:rsidRPr="001F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3731"/>
    <w:multiLevelType w:val="hybridMultilevel"/>
    <w:tmpl w:val="335E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EC3"/>
    <w:multiLevelType w:val="hybridMultilevel"/>
    <w:tmpl w:val="1D5C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B1D"/>
    <w:multiLevelType w:val="hybridMultilevel"/>
    <w:tmpl w:val="2AAECD8A"/>
    <w:name w:val="MiniAwareBulletList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80622"/>
    <w:multiLevelType w:val="hybridMultilevel"/>
    <w:tmpl w:val="618EDE98"/>
    <w:lvl w:ilvl="0" w:tplc="9C1451B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1D0C0B"/>
    <w:multiLevelType w:val="hybridMultilevel"/>
    <w:tmpl w:val="6EF2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30C42"/>
    <w:multiLevelType w:val="hybridMultilevel"/>
    <w:tmpl w:val="DB68D2EC"/>
    <w:lvl w:ilvl="0" w:tplc="5512F36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42C5FAE"/>
    <w:multiLevelType w:val="hybridMultilevel"/>
    <w:tmpl w:val="E2EC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1FE"/>
    <w:multiLevelType w:val="hybridMultilevel"/>
    <w:tmpl w:val="EDBA992E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3D77DA9"/>
    <w:multiLevelType w:val="hybridMultilevel"/>
    <w:tmpl w:val="06CE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506EA"/>
    <w:multiLevelType w:val="singleLevel"/>
    <w:tmpl w:val="857EA1EC"/>
    <w:name w:val="MiniAwareBulletList2222222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/>
      </w:rPr>
    </w:lvl>
  </w:abstractNum>
  <w:abstractNum w:abstractNumId="10" w15:restartNumberingAfterBreak="0">
    <w:nsid w:val="3AE935C7"/>
    <w:multiLevelType w:val="hybridMultilevel"/>
    <w:tmpl w:val="B7EEB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6ED"/>
    <w:multiLevelType w:val="singleLevel"/>
    <w:tmpl w:val="3028E2EE"/>
    <w:name w:val="MiniAwareNumList"/>
    <w:lvl w:ilvl="0">
      <w:start w:val="1"/>
      <w:numFmt w:val="decimal"/>
      <w:lvlRestart w:val="0"/>
      <w:pStyle w:val="slovanseznamHTM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 w:val="0"/>
        <w:u w:val="dotted"/>
      </w:rPr>
    </w:lvl>
  </w:abstractNum>
  <w:abstractNum w:abstractNumId="12" w15:restartNumberingAfterBreak="0">
    <w:nsid w:val="415922AC"/>
    <w:multiLevelType w:val="hybridMultilevel"/>
    <w:tmpl w:val="D154FDB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1D13151"/>
    <w:multiLevelType w:val="hybridMultilevel"/>
    <w:tmpl w:val="B72A7EF2"/>
    <w:lvl w:ilvl="0" w:tplc="92AC6CA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5D71DC8"/>
    <w:multiLevelType w:val="hybridMultilevel"/>
    <w:tmpl w:val="E09C3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90608"/>
    <w:multiLevelType w:val="hybridMultilevel"/>
    <w:tmpl w:val="4554F7F2"/>
    <w:name w:val="MiniAwareBulletList2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978EC"/>
    <w:multiLevelType w:val="hybridMultilevel"/>
    <w:tmpl w:val="250CBD8A"/>
    <w:lvl w:ilvl="0" w:tplc="BA109A3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6462FD7"/>
    <w:multiLevelType w:val="hybridMultilevel"/>
    <w:tmpl w:val="006A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8734B"/>
    <w:multiLevelType w:val="hybridMultilevel"/>
    <w:tmpl w:val="F7F06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E1A81"/>
    <w:multiLevelType w:val="hybridMultilevel"/>
    <w:tmpl w:val="ED2EC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0337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2130F"/>
    <w:multiLevelType w:val="hybridMultilevel"/>
    <w:tmpl w:val="9026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09137">
    <w:abstractNumId w:val="9"/>
  </w:num>
  <w:num w:numId="2" w16cid:durableId="1094594386">
    <w:abstractNumId w:val="2"/>
  </w:num>
  <w:num w:numId="3" w16cid:durableId="389379489">
    <w:abstractNumId w:val="15"/>
  </w:num>
  <w:num w:numId="4" w16cid:durableId="419715346">
    <w:abstractNumId w:val="8"/>
  </w:num>
  <w:num w:numId="5" w16cid:durableId="2083990628">
    <w:abstractNumId w:val="4"/>
  </w:num>
  <w:num w:numId="6" w16cid:durableId="1023937715">
    <w:abstractNumId w:val="11"/>
  </w:num>
  <w:num w:numId="7" w16cid:durableId="1890070716">
    <w:abstractNumId w:val="14"/>
  </w:num>
  <w:num w:numId="8" w16cid:durableId="586809417">
    <w:abstractNumId w:val="10"/>
  </w:num>
  <w:num w:numId="9" w16cid:durableId="31658454">
    <w:abstractNumId w:val="0"/>
  </w:num>
  <w:num w:numId="10" w16cid:durableId="1260018837">
    <w:abstractNumId w:val="13"/>
  </w:num>
  <w:num w:numId="11" w16cid:durableId="1423452061">
    <w:abstractNumId w:val="12"/>
  </w:num>
  <w:num w:numId="12" w16cid:durableId="690688514">
    <w:abstractNumId w:val="20"/>
  </w:num>
  <w:num w:numId="13" w16cid:durableId="1520702832">
    <w:abstractNumId w:val="16"/>
  </w:num>
  <w:num w:numId="14" w16cid:durableId="1988320596">
    <w:abstractNumId w:val="7"/>
  </w:num>
  <w:num w:numId="15" w16cid:durableId="1307903684">
    <w:abstractNumId w:val="17"/>
  </w:num>
  <w:num w:numId="16" w16cid:durableId="663436141">
    <w:abstractNumId w:val="3"/>
  </w:num>
  <w:num w:numId="17" w16cid:durableId="496966901">
    <w:abstractNumId w:val="19"/>
  </w:num>
  <w:num w:numId="18" w16cid:durableId="1493175397">
    <w:abstractNumId w:val="5"/>
  </w:num>
  <w:num w:numId="19" w16cid:durableId="295452511">
    <w:abstractNumId w:val="1"/>
  </w:num>
  <w:num w:numId="20" w16cid:durableId="1803451446">
    <w:abstractNumId w:val="6"/>
  </w:num>
  <w:num w:numId="21" w16cid:durableId="4834014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8D"/>
    <w:rsid w:val="00101B36"/>
    <w:rsid w:val="00101EA7"/>
    <w:rsid w:val="00130FE8"/>
    <w:rsid w:val="001F1E85"/>
    <w:rsid w:val="00234794"/>
    <w:rsid w:val="00275156"/>
    <w:rsid w:val="0040761C"/>
    <w:rsid w:val="00417AEA"/>
    <w:rsid w:val="004517AA"/>
    <w:rsid w:val="00556C0F"/>
    <w:rsid w:val="00654242"/>
    <w:rsid w:val="0067248D"/>
    <w:rsid w:val="006C1461"/>
    <w:rsid w:val="007E7806"/>
    <w:rsid w:val="008775E2"/>
    <w:rsid w:val="008F1B6F"/>
    <w:rsid w:val="009F7EAA"/>
    <w:rsid w:val="00A66913"/>
    <w:rsid w:val="00AC166B"/>
    <w:rsid w:val="00C742A6"/>
    <w:rsid w:val="00D07869"/>
    <w:rsid w:val="00D357A2"/>
    <w:rsid w:val="00D97931"/>
    <w:rsid w:val="00DA28A1"/>
    <w:rsid w:val="00EF4D7A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3F39"/>
  <w15:chartTrackingRefBased/>
  <w15:docId w15:val="{27847C6F-3F5B-4053-9148-69DAB6A4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D07869"/>
    <w:pPr>
      <w:spacing w:before="1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uiPriority w:val="99"/>
    <w:rsid w:val="00130FE8"/>
    <w:pPr>
      <w:numPr>
        <w:numId w:val="1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0FE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30F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130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uiPriority w:val="99"/>
    <w:semiHidden/>
    <w:unhideWhenUsed/>
    <w:rsid w:val="00D357A2"/>
    <w:rPr>
      <w:i/>
      <w:iCs/>
    </w:rPr>
  </w:style>
  <w:style w:type="paragraph" w:customStyle="1" w:styleId="Katkanormal">
    <w:name w:val="Katka normal"/>
    <w:basedOn w:val="Normln"/>
    <w:rsid w:val="00D357A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1"/>
    <w:rsid w:val="00D07869"/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customStyle="1" w:styleId="Kontaktndaje">
    <w:name w:val="Kontaktní údaje"/>
    <w:basedOn w:val="Standardnpsmoodstavce"/>
    <w:uiPriority w:val="3"/>
    <w:qFormat/>
    <w:rsid w:val="00D07869"/>
    <w:rPr>
      <w:b/>
      <w:color w:val="595959" w:themeColor="text1" w:themeTint="A6"/>
      <w:sz w:val="22"/>
    </w:rPr>
  </w:style>
  <w:style w:type="paragraph" w:customStyle="1" w:styleId="times10">
    <w:name w:val="times+10"/>
    <w:basedOn w:val="Normln"/>
    <w:link w:val="times10Char"/>
    <w:qFormat/>
    <w:rsid w:val="001F1E85"/>
    <w:pPr>
      <w:suppressLineNumbers/>
      <w:spacing w:after="0" w:line="276" w:lineRule="auto"/>
      <w:jc w:val="center"/>
    </w:pPr>
    <w:rPr>
      <w:rFonts w:ascii="Tahoma" w:eastAsia="Calibri" w:hAnsi="Tahoma" w:cs="Times New Roman"/>
      <w:sz w:val="20"/>
    </w:rPr>
  </w:style>
  <w:style w:type="character" w:customStyle="1" w:styleId="times10Char">
    <w:name w:val="times+10 Char"/>
    <w:link w:val="times10"/>
    <w:rsid w:val="001F1E85"/>
    <w:rPr>
      <w:rFonts w:ascii="Tahoma" w:eastAsia="Calibri" w:hAnsi="Tahoma" w:cs="Times New Roman"/>
      <w:sz w:val="20"/>
    </w:rPr>
  </w:style>
  <w:style w:type="paragraph" w:customStyle="1" w:styleId="slovanseznamHTML">
    <w:name w:val="Číslovaný seznam HTML"/>
    <w:basedOn w:val="Normln"/>
    <w:uiPriority w:val="99"/>
    <w:rsid w:val="0040761C"/>
    <w:pPr>
      <w:numPr>
        <w:numId w:val="6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.wikipedia.org/wiki/Speci%C3%A1ln%C3%AD:Zdroje_knih/80704226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Studijní obor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Jméno a příjmení studenta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cp:lastPrinted>2023-07-12T11:31:00Z</cp:lastPrinted>
  <dcterms:created xsi:type="dcterms:W3CDTF">2023-12-04T20:07:00Z</dcterms:created>
  <dcterms:modified xsi:type="dcterms:W3CDTF">2023-12-04T20:07:00Z</dcterms:modified>
</cp:coreProperties>
</file>